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16FB6" w14:textId="535FA222" w:rsidR="00E018F6" w:rsidRPr="00E47B7F" w:rsidRDefault="00E018F6" w:rsidP="00624C24">
      <w:pPr>
        <w:pStyle w:val="Heading1"/>
        <w:rPr>
          <w:lang w:val="it-IT"/>
        </w:rPr>
      </w:pPr>
      <w:r w:rsidRPr="00E47B7F">
        <w:rPr>
          <w:rFonts w:ascii="Times" w:hAnsi="Times"/>
          <w:lang w:val="it-IT"/>
        </w:rPr>
        <w:t>DONNA J. RILLING</w:t>
      </w:r>
      <w:r w:rsidR="001F509D" w:rsidRPr="00E47B7F">
        <w:rPr>
          <w:rFonts w:ascii="Times" w:hAnsi="Times"/>
          <w:lang w:val="it-IT"/>
        </w:rPr>
        <w:tab/>
      </w:r>
      <w:r w:rsidR="001F509D" w:rsidRPr="00E47B7F">
        <w:rPr>
          <w:rFonts w:ascii="Times" w:hAnsi="Times"/>
          <w:lang w:val="it-IT"/>
        </w:rPr>
        <w:tab/>
      </w:r>
      <w:r w:rsidR="001F509D" w:rsidRPr="00E47B7F">
        <w:rPr>
          <w:rFonts w:ascii="Times" w:hAnsi="Times"/>
          <w:lang w:val="it-IT"/>
        </w:rPr>
        <w:tab/>
      </w:r>
      <w:r w:rsidRPr="00E47B7F">
        <w:rPr>
          <w:lang w:val="it-IT"/>
        </w:rPr>
        <w:t>Donna</w:t>
      </w:r>
      <w:r w:rsidR="00E47B7F">
        <w:rPr>
          <w:lang w:val="it-IT"/>
        </w:rPr>
        <w:t>.R</w:t>
      </w:r>
      <w:r w:rsidRPr="00E47B7F">
        <w:rPr>
          <w:lang w:val="it-IT"/>
        </w:rPr>
        <w:t>illing@</w:t>
      </w:r>
      <w:r w:rsidR="00E47B7F" w:rsidRPr="00E47B7F">
        <w:rPr>
          <w:lang w:val="it-IT"/>
        </w:rPr>
        <w:t>stonybrook.</w:t>
      </w:r>
      <w:r w:rsidR="00E47B7F">
        <w:rPr>
          <w:lang w:val="it-IT"/>
        </w:rPr>
        <w:t>edu</w:t>
      </w:r>
      <w:r w:rsidRPr="00E47B7F">
        <w:rPr>
          <w:lang w:val="it-IT"/>
        </w:rPr>
        <w:t xml:space="preserve"> </w:t>
      </w:r>
    </w:p>
    <w:p w14:paraId="2EC3C681" w14:textId="4FBBC379" w:rsidR="00E018F6" w:rsidRDefault="00E018F6">
      <w:pPr>
        <w:rPr>
          <w:b/>
          <w:color w:val="000000"/>
          <w:lang w:val="it-IT"/>
        </w:rPr>
      </w:pPr>
    </w:p>
    <w:p w14:paraId="66427CB0" w14:textId="77777777" w:rsidR="00E47B7F" w:rsidRPr="00E47B7F" w:rsidRDefault="00E47B7F">
      <w:pPr>
        <w:rPr>
          <w:color w:val="000000"/>
          <w:lang w:val="it-IT"/>
        </w:rPr>
      </w:pPr>
    </w:p>
    <w:p w14:paraId="27A31E0E" w14:textId="77777777" w:rsidR="00E018F6" w:rsidRDefault="00E018F6">
      <w:pPr>
        <w:pStyle w:val="Heading1"/>
        <w:rPr>
          <w:rFonts w:ascii="Times" w:hAnsi="Times"/>
        </w:rPr>
      </w:pPr>
      <w:r>
        <w:rPr>
          <w:rFonts w:ascii="Times" w:hAnsi="Times"/>
        </w:rPr>
        <w:t>PROFESSIONAL POSITIONS</w:t>
      </w:r>
    </w:p>
    <w:p w14:paraId="37A1A62F" w14:textId="77777777" w:rsidR="00624C24" w:rsidRDefault="00624C24" w:rsidP="00624C24">
      <w:pPr>
        <w:ind w:left="1008" w:hanging="720"/>
        <w:rPr>
          <w:color w:val="000000"/>
        </w:rPr>
      </w:pPr>
    </w:p>
    <w:p w14:paraId="5E830EC4" w14:textId="5332D44E" w:rsidR="00E018F6" w:rsidRDefault="00E018F6" w:rsidP="00624C24">
      <w:pPr>
        <w:ind w:left="864" w:hanging="432"/>
        <w:rPr>
          <w:color w:val="000000"/>
        </w:rPr>
      </w:pPr>
      <w:r>
        <w:rPr>
          <w:color w:val="000000"/>
        </w:rPr>
        <w:t xml:space="preserve">Associate Professor, </w:t>
      </w:r>
      <w:r w:rsidR="00624C24">
        <w:rPr>
          <w:color w:val="000000"/>
        </w:rPr>
        <w:t xml:space="preserve">Department of History, </w:t>
      </w:r>
      <w:r>
        <w:rPr>
          <w:color w:val="000000"/>
        </w:rPr>
        <w:t>S</w:t>
      </w:r>
      <w:r w:rsidR="00624C24">
        <w:rPr>
          <w:color w:val="000000"/>
        </w:rPr>
        <w:t xml:space="preserve">tate </w:t>
      </w:r>
      <w:r>
        <w:rPr>
          <w:color w:val="000000"/>
        </w:rPr>
        <w:t>U</w:t>
      </w:r>
      <w:r w:rsidR="00624C24">
        <w:rPr>
          <w:color w:val="000000"/>
        </w:rPr>
        <w:t xml:space="preserve">niversity of </w:t>
      </w:r>
      <w:r>
        <w:rPr>
          <w:color w:val="000000"/>
        </w:rPr>
        <w:t>N</w:t>
      </w:r>
      <w:r w:rsidR="00624C24">
        <w:rPr>
          <w:color w:val="000000"/>
        </w:rPr>
        <w:t xml:space="preserve">ew </w:t>
      </w:r>
      <w:r>
        <w:rPr>
          <w:color w:val="000000"/>
        </w:rPr>
        <w:t>Y</w:t>
      </w:r>
      <w:r w:rsidR="00624C24">
        <w:rPr>
          <w:color w:val="000000"/>
        </w:rPr>
        <w:t>ork</w:t>
      </w:r>
      <w:r>
        <w:rPr>
          <w:color w:val="000000"/>
        </w:rPr>
        <w:t>, Stony Brook, September 2001 to present</w:t>
      </w:r>
      <w:r w:rsidR="00624C24">
        <w:rPr>
          <w:color w:val="000000"/>
        </w:rPr>
        <w:t xml:space="preserve">; </w:t>
      </w:r>
      <w:r>
        <w:rPr>
          <w:color w:val="000000"/>
        </w:rPr>
        <w:t>Assistant Professor, 1995 to 2001</w:t>
      </w:r>
      <w:r w:rsidR="00624C24">
        <w:rPr>
          <w:color w:val="000000"/>
        </w:rPr>
        <w:t>.</w:t>
      </w:r>
      <w:r w:rsidR="00405417">
        <w:rPr>
          <w:color w:val="000000"/>
        </w:rPr>
        <w:t xml:space="preserve"> </w:t>
      </w:r>
    </w:p>
    <w:p w14:paraId="64DA4E4A" w14:textId="6007978A" w:rsidR="00E018F6" w:rsidRDefault="00E018F6" w:rsidP="00624C24">
      <w:pPr>
        <w:ind w:left="864" w:hanging="432"/>
        <w:rPr>
          <w:color w:val="000000"/>
        </w:rPr>
      </w:pPr>
      <w:r>
        <w:rPr>
          <w:color w:val="000000"/>
        </w:rPr>
        <w:t>Project Historian, North Philadelphia Project, Historic American Buildings Survey/ Historic American Engineering Record, N</w:t>
      </w:r>
      <w:r w:rsidR="00405417">
        <w:rPr>
          <w:color w:val="000000"/>
        </w:rPr>
        <w:t>PS</w:t>
      </w:r>
      <w:r>
        <w:rPr>
          <w:color w:val="000000"/>
        </w:rPr>
        <w:t>, Summer 2000</w:t>
      </w:r>
      <w:r w:rsidR="00405417">
        <w:rPr>
          <w:color w:val="000000"/>
        </w:rPr>
        <w:t xml:space="preserve">. </w:t>
      </w:r>
    </w:p>
    <w:p w14:paraId="78F3D9FC" w14:textId="1FB658E3" w:rsidR="00E018F6" w:rsidRDefault="00E018F6">
      <w:pPr>
        <w:rPr>
          <w:color w:val="000000"/>
        </w:rPr>
      </w:pPr>
    </w:p>
    <w:p w14:paraId="317CB3FD" w14:textId="77777777" w:rsidR="00E47B7F" w:rsidRDefault="00E47B7F">
      <w:pPr>
        <w:rPr>
          <w:color w:val="000000"/>
        </w:rPr>
      </w:pPr>
    </w:p>
    <w:p w14:paraId="2B2AB219" w14:textId="77777777" w:rsidR="0014461A" w:rsidRDefault="0014461A" w:rsidP="0014461A">
      <w:pPr>
        <w:rPr>
          <w:color w:val="000000"/>
        </w:rPr>
      </w:pPr>
      <w:r>
        <w:rPr>
          <w:b/>
          <w:color w:val="000000"/>
        </w:rPr>
        <w:t>EDUCATION</w:t>
      </w:r>
    </w:p>
    <w:p w14:paraId="1FFF3549" w14:textId="77777777" w:rsidR="0014461A" w:rsidRDefault="0014461A" w:rsidP="0014461A">
      <w:pPr>
        <w:rPr>
          <w:color w:val="000000"/>
        </w:rPr>
      </w:pPr>
    </w:p>
    <w:p w14:paraId="1CAC00F2" w14:textId="7CB891BC" w:rsidR="0014461A" w:rsidRDefault="0014461A" w:rsidP="003E5284">
      <w:pPr>
        <w:ind w:left="432"/>
        <w:rPr>
          <w:color w:val="000000"/>
        </w:rPr>
      </w:pPr>
      <w:r>
        <w:rPr>
          <w:color w:val="000000"/>
        </w:rPr>
        <w:t xml:space="preserve">University of Pennsylvania.  </w:t>
      </w:r>
      <w:r w:rsidR="000A5850">
        <w:rPr>
          <w:color w:val="000000"/>
        </w:rPr>
        <w:t>Ph.D.,</w:t>
      </w:r>
      <w:r w:rsidR="00461D85">
        <w:rPr>
          <w:color w:val="000000"/>
        </w:rPr>
        <w:t xml:space="preserve"> </w:t>
      </w:r>
      <w:r>
        <w:rPr>
          <w:color w:val="000000"/>
        </w:rPr>
        <w:t>History</w:t>
      </w:r>
      <w:r w:rsidR="00E47B7F">
        <w:rPr>
          <w:color w:val="000000"/>
        </w:rPr>
        <w:t>, 1993</w:t>
      </w:r>
    </w:p>
    <w:p w14:paraId="0DAD0C13" w14:textId="53AB6211" w:rsidR="0014461A" w:rsidRDefault="0014461A" w:rsidP="003E5284">
      <w:pPr>
        <w:ind w:left="432"/>
        <w:rPr>
          <w:color w:val="000000"/>
        </w:rPr>
      </w:pPr>
      <w:r>
        <w:rPr>
          <w:color w:val="000000"/>
        </w:rPr>
        <w:t xml:space="preserve">Yale University.  </w:t>
      </w:r>
      <w:r w:rsidR="000A5850">
        <w:rPr>
          <w:color w:val="000000"/>
        </w:rPr>
        <w:t xml:space="preserve">B.A., </w:t>
      </w:r>
      <w:r>
        <w:rPr>
          <w:color w:val="000000"/>
        </w:rPr>
        <w:t>History.</w:t>
      </w:r>
    </w:p>
    <w:p w14:paraId="6A39C883" w14:textId="1811BB3E" w:rsidR="00E018F6" w:rsidRDefault="00E018F6">
      <w:pPr>
        <w:rPr>
          <w:color w:val="000000"/>
        </w:rPr>
      </w:pPr>
    </w:p>
    <w:p w14:paraId="7B48F430" w14:textId="77777777" w:rsidR="00E47B7F" w:rsidRDefault="00E47B7F">
      <w:pPr>
        <w:rPr>
          <w:color w:val="000000"/>
        </w:rPr>
      </w:pPr>
    </w:p>
    <w:p w14:paraId="45CE3809" w14:textId="77777777" w:rsidR="00E018F6" w:rsidRDefault="00E018F6">
      <w:pPr>
        <w:pStyle w:val="Heading1"/>
      </w:pPr>
      <w:r>
        <w:t>PUBLICATIONS</w:t>
      </w:r>
    </w:p>
    <w:p w14:paraId="13488112" w14:textId="77777777" w:rsidR="00E018F6" w:rsidRDefault="00E018F6">
      <w:pPr>
        <w:ind w:left="1440" w:hanging="720"/>
        <w:rPr>
          <w:color w:val="000000"/>
        </w:rPr>
      </w:pPr>
    </w:p>
    <w:p w14:paraId="45819FA6" w14:textId="37907E0D" w:rsidR="00611CCF" w:rsidRDefault="00611CCF" w:rsidP="003E5284">
      <w:pPr>
        <w:ind w:left="864" w:hanging="432"/>
        <w:rPr>
          <w:color w:val="000000"/>
        </w:rPr>
      </w:pPr>
      <w:r>
        <w:rPr>
          <w:i/>
          <w:color w:val="000000"/>
        </w:rPr>
        <w:t>Making Houses, Crafting Capitalism: Builders in Early Philadelphia, 1790-1850</w:t>
      </w:r>
      <w:r>
        <w:rPr>
          <w:color w:val="000000"/>
        </w:rPr>
        <w:t xml:space="preserve"> University of Pennsylvania Press, Series in Early American Studies, 2001.  Nominated for the Abbott Lowell Cummings Prize in Vernacular Architecture.</w:t>
      </w:r>
    </w:p>
    <w:p w14:paraId="1D6638B8" w14:textId="2DB36CB6" w:rsidR="00A54472" w:rsidRDefault="00A54472" w:rsidP="003E5284">
      <w:pPr>
        <w:ind w:left="864" w:hanging="432"/>
        <w:rPr>
          <w:color w:val="000000"/>
        </w:rPr>
      </w:pPr>
      <w:r>
        <w:rPr>
          <w:color w:val="000000"/>
        </w:rPr>
        <w:t xml:space="preserve">“An African American Burial Ground; discovered, protected, eradicated,” in </w:t>
      </w:r>
      <w:r w:rsidRPr="00A54472">
        <w:rPr>
          <w:i/>
          <w:color w:val="000000"/>
        </w:rPr>
        <w:t>Race. Space, and Culture; Essays on Cultural Theory and the Built Environment</w:t>
      </w:r>
      <w:r>
        <w:rPr>
          <w:color w:val="000000"/>
        </w:rPr>
        <w:t>. Edited by Marlon B. Ross and K. Ian Grandison. Volume under advance contract and (as of August 2020) under review, Johns Hopkins University Press.</w:t>
      </w:r>
    </w:p>
    <w:p w14:paraId="00795039" w14:textId="55B5C8C5" w:rsidR="00E05372" w:rsidRDefault="00E05372" w:rsidP="003E5284">
      <w:pPr>
        <w:ind w:left="864" w:hanging="432"/>
        <w:rPr>
          <w:color w:val="000000"/>
        </w:rPr>
      </w:pPr>
      <w:r>
        <w:rPr>
          <w:color w:val="000000"/>
        </w:rPr>
        <w:t xml:space="preserve">“Nancy Coots and the ‘Singular Case’ of ‘a Colored Woman’s Will,’” </w:t>
      </w:r>
      <w:r w:rsidR="00ED5C5D">
        <w:rPr>
          <w:color w:val="000000"/>
        </w:rPr>
        <w:t>Revise and Resubmit invitation.</w:t>
      </w:r>
    </w:p>
    <w:p w14:paraId="5F8C542C" w14:textId="77777777" w:rsidR="00E018F6" w:rsidRDefault="00E018F6" w:rsidP="003E5284">
      <w:pPr>
        <w:ind w:left="864" w:hanging="432"/>
        <w:rPr>
          <w:color w:val="000000"/>
        </w:rPr>
      </w:pPr>
      <w:r>
        <w:rPr>
          <w:color w:val="000000"/>
        </w:rPr>
        <w:t xml:space="preserve">Co-editor with Brian C. Black, Special Issue on Energy in the MidAtlantic Region. </w:t>
      </w:r>
      <w:r w:rsidRPr="00000930">
        <w:rPr>
          <w:i/>
          <w:color w:val="000000"/>
        </w:rPr>
        <w:t>Pennsylvania Magazine of History and Biography</w:t>
      </w:r>
      <w:r w:rsidR="00B86139">
        <w:rPr>
          <w:color w:val="000000"/>
        </w:rPr>
        <w:t>, v. 139, October 2015</w:t>
      </w:r>
      <w:r>
        <w:rPr>
          <w:color w:val="000000"/>
        </w:rPr>
        <w:t>.</w:t>
      </w:r>
    </w:p>
    <w:p w14:paraId="25860483" w14:textId="77777777" w:rsidR="00E018F6" w:rsidRDefault="00E018F6" w:rsidP="003E5284">
      <w:pPr>
        <w:ind w:left="864" w:hanging="432"/>
        <w:rPr>
          <w:color w:val="000000"/>
        </w:rPr>
      </w:pPr>
      <w:r>
        <w:rPr>
          <w:color w:val="000000"/>
        </w:rPr>
        <w:t xml:space="preserve">“Locating Philadelphia’s Water-Powered Past.” </w:t>
      </w:r>
      <w:r w:rsidRPr="00000930">
        <w:rPr>
          <w:i/>
          <w:color w:val="000000"/>
        </w:rPr>
        <w:t>Pennsylvania Magazine of History and Biography</w:t>
      </w:r>
      <w:r>
        <w:rPr>
          <w:color w:val="000000"/>
        </w:rPr>
        <w:t xml:space="preserve"> (October 2015), 356-59.</w:t>
      </w:r>
    </w:p>
    <w:p w14:paraId="2167D7FA" w14:textId="77777777" w:rsidR="00E018F6" w:rsidRDefault="00E018F6" w:rsidP="003E5284">
      <w:pPr>
        <w:ind w:left="864" w:hanging="432"/>
        <w:rPr>
          <w:rFonts w:ascii="Times New Roman" w:hAnsi="Times New Roman"/>
        </w:rPr>
      </w:pPr>
      <w:r w:rsidRPr="00932FCA">
        <w:rPr>
          <w:rFonts w:ascii="Times New Roman" w:hAnsi="Times New Roman"/>
        </w:rPr>
        <w:t xml:space="preserve">“Bone Boilers: Nineteenth-century Green Businessmen?” in </w:t>
      </w:r>
      <w:r w:rsidRPr="002C3CD0">
        <w:rPr>
          <w:rFonts w:ascii="Times New Roman" w:hAnsi="Times New Roman"/>
          <w:i/>
        </w:rPr>
        <w:t>Nature’s Entrepôt: Philadelphia’s Urban Sphere and its Environmental Thresholds</w:t>
      </w:r>
      <w:r w:rsidRPr="00932FCA">
        <w:rPr>
          <w:rFonts w:ascii="Times New Roman" w:hAnsi="Times New Roman"/>
        </w:rPr>
        <w:t>.  Edited by Brian C. Black and Michael J. Chiarappa. University of Pittsburgh Press, 2012. Pp. 75-90.</w:t>
      </w:r>
    </w:p>
    <w:p w14:paraId="75B7D9B3" w14:textId="7059BD98" w:rsidR="001F509D" w:rsidRDefault="001F509D" w:rsidP="003E5284">
      <w:pPr>
        <w:ind w:left="864" w:hanging="432"/>
        <w:rPr>
          <w:color w:val="000000"/>
        </w:rPr>
      </w:pPr>
      <w:r>
        <w:rPr>
          <w:color w:val="000000"/>
        </w:rPr>
        <w:t xml:space="preserve">“Review Essay: Reinforcing Material History,” </w:t>
      </w:r>
      <w:r w:rsidRPr="00B53996">
        <w:rPr>
          <w:i/>
          <w:color w:val="000000"/>
        </w:rPr>
        <w:t>Journal of Urban History</w:t>
      </w:r>
      <w:r>
        <w:rPr>
          <w:color w:val="000000"/>
        </w:rPr>
        <w:t xml:space="preserve"> 35 (July 2009), 768-76. </w:t>
      </w:r>
    </w:p>
    <w:p w14:paraId="27D5691D" w14:textId="77777777" w:rsidR="00E018F6" w:rsidRDefault="00E018F6" w:rsidP="003E5284">
      <w:pPr>
        <w:ind w:left="864" w:hanging="432"/>
      </w:pPr>
      <w:r>
        <w:rPr>
          <w:color w:val="000000"/>
        </w:rPr>
        <w:t xml:space="preserve">“Small Producer Capitalism in Early National Philadelphia,” in </w:t>
      </w:r>
      <w:r>
        <w:rPr>
          <w:i/>
          <w:color w:val="000000"/>
        </w:rPr>
        <w:t>The Economy of Early America: Historical Perspectives and New Directions</w:t>
      </w:r>
      <w:r>
        <w:rPr>
          <w:color w:val="000000"/>
        </w:rPr>
        <w:t>.  Edited by Cathy Matson.  Pennsylvania State University Press, 2006.</w:t>
      </w:r>
      <w:r>
        <w:t xml:space="preserve"> </w:t>
      </w:r>
    </w:p>
    <w:p w14:paraId="412E4877" w14:textId="77777777" w:rsidR="00E018F6" w:rsidRDefault="00E018F6" w:rsidP="003E5284">
      <w:pPr>
        <w:ind w:left="864" w:hanging="432"/>
      </w:pPr>
      <w:r>
        <w:t xml:space="preserve">“Liberty is Innovation.” Invited article in Special Issue on the Market Revolution, </w:t>
      </w:r>
      <w:r>
        <w:rPr>
          <w:i/>
        </w:rPr>
        <w:t>OAH Magazine of History</w:t>
      </w:r>
      <w:r>
        <w:t xml:space="preserve"> 19 (May 2005), 12-15.  Edited by John L. Larson.</w:t>
      </w:r>
    </w:p>
    <w:p w14:paraId="119CB703" w14:textId="128013DF" w:rsidR="00E018F6" w:rsidRDefault="00E018F6" w:rsidP="003E5284">
      <w:pPr>
        <w:ind w:left="864" w:hanging="432"/>
        <w:rPr>
          <w:color w:val="000000"/>
        </w:rPr>
      </w:pPr>
      <w:r>
        <w:rPr>
          <w:color w:val="000000"/>
        </w:rPr>
        <w:t xml:space="preserve">“Sylvan Enterprise and the Philadelphia Hinterland” </w:t>
      </w:r>
      <w:r>
        <w:rPr>
          <w:i/>
          <w:color w:val="000000"/>
        </w:rPr>
        <w:t>Pennsylvania History</w:t>
      </w:r>
      <w:r>
        <w:rPr>
          <w:color w:val="000000"/>
        </w:rPr>
        <w:t xml:space="preserve"> 67 (Spring 2000), 194-217</w:t>
      </w:r>
      <w:r w:rsidR="00BA7E4C">
        <w:rPr>
          <w:color w:val="000000"/>
        </w:rPr>
        <w:t>.</w:t>
      </w:r>
    </w:p>
    <w:p w14:paraId="2C36249F" w14:textId="77777777" w:rsidR="00A54472" w:rsidRDefault="00A54472">
      <w:pPr>
        <w:ind w:left="1440" w:hanging="720"/>
        <w:rPr>
          <w:color w:val="000000"/>
        </w:rPr>
      </w:pPr>
    </w:p>
    <w:p w14:paraId="56F22545" w14:textId="4B884C1C" w:rsidR="00401030" w:rsidRDefault="00401030" w:rsidP="00401030">
      <w:pPr>
        <w:pStyle w:val="Heading2"/>
        <w:ind w:left="0"/>
        <w:rPr>
          <w:rFonts w:ascii="Times" w:hAnsi="Times"/>
        </w:rPr>
      </w:pPr>
      <w:r>
        <w:rPr>
          <w:rFonts w:ascii="Times" w:hAnsi="Times"/>
        </w:rPr>
        <w:lastRenderedPageBreak/>
        <w:t>CURRENT BOOK PROJECTS</w:t>
      </w:r>
    </w:p>
    <w:p w14:paraId="46DCA876" w14:textId="77777777" w:rsidR="003E5284" w:rsidRPr="003E5284" w:rsidRDefault="003E5284" w:rsidP="003E5284"/>
    <w:p w14:paraId="0AFAB2A0" w14:textId="48018F79" w:rsidR="00401030" w:rsidRDefault="00401030" w:rsidP="003E5284">
      <w:pPr>
        <w:ind w:left="432"/>
        <w:rPr>
          <w:rFonts w:ascii="Times New Roman" w:hAnsi="Times New Roman"/>
          <w:i/>
          <w:szCs w:val="24"/>
        </w:rPr>
      </w:pPr>
      <w:r>
        <w:rPr>
          <w:i/>
          <w:color w:val="000000"/>
        </w:rPr>
        <w:t xml:space="preserve">Foreclosed: </w:t>
      </w:r>
      <w:r w:rsidRPr="00507C55">
        <w:rPr>
          <w:rFonts w:ascii="Times New Roman" w:hAnsi="Times New Roman"/>
          <w:i/>
          <w:szCs w:val="24"/>
        </w:rPr>
        <w:t>A Black Community in Nineteenth-Century West Philadelphia</w:t>
      </w:r>
    </w:p>
    <w:p w14:paraId="7EE9DE62" w14:textId="77777777" w:rsidR="00401030" w:rsidRPr="0014461A" w:rsidRDefault="00401030" w:rsidP="003E5284">
      <w:pPr>
        <w:ind w:left="432" w:firstLine="720"/>
        <w:rPr>
          <w:i/>
          <w:color w:val="000000"/>
        </w:rPr>
      </w:pPr>
    </w:p>
    <w:p w14:paraId="4EA35CB2" w14:textId="77777777" w:rsidR="00401030" w:rsidRDefault="00401030" w:rsidP="003E5284">
      <w:pPr>
        <w:pStyle w:val="Heading3"/>
        <w:ind w:left="432"/>
        <w:rPr>
          <w:rFonts w:ascii="Times" w:hAnsi="Times"/>
        </w:rPr>
      </w:pPr>
      <w:r>
        <w:rPr>
          <w:rFonts w:ascii="Times" w:hAnsi="Times"/>
        </w:rPr>
        <w:t>Mill Creek: A Biography</w:t>
      </w:r>
    </w:p>
    <w:p w14:paraId="545B275A" w14:textId="38CCDE42" w:rsidR="00401030" w:rsidRDefault="00401030" w:rsidP="000A5850">
      <w:pPr>
        <w:rPr>
          <w:b/>
        </w:rPr>
      </w:pPr>
    </w:p>
    <w:p w14:paraId="26775787" w14:textId="77777777" w:rsidR="00E47B7F" w:rsidRDefault="00E47B7F" w:rsidP="000A5850">
      <w:pPr>
        <w:rPr>
          <w:b/>
        </w:rPr>
      </w:pPr>
    </w:p>
    <w:p w14:paraId="626A82A0" w14:textId="6C27F7D2" w:rsidR="000A5850" w:rsidRDefault="000A5850" w:rsidP="000A5850">
      <w:pPr>
        <w:rPr>
          <w:b/>
        </w:rPr>
      </w:pPr>
      <w:r w:rsidRPr="001F509D">
        <w:rPr>
          <w:b/>
        </w:rPr>
        <w:t>PUBLIC HISTORY</w:t>
      </w:r>
    </w:p>
    <w:p w14:paraId="2B222B6A" w14:textId="77777777" w:rsidR="000A5850" w:rsidRPr="001F509D" w:rsidRDefault="000A5850" w:rsidP="000A5850">
      <w:pPr>
        <w:rPr>
          <w:b/>
        </w:rPr>
      </w:pPr>
    </w:p>
    <w:p w14:paraId="58E83B93" w14:textId="318B32C3" w:rsidR="000A5850" w:rsidRDefault="000A5850" w:rsidP="003E5284">
      <w:pPr>
        <w:ind w:left="1152" w:hanging="720"/>
        <w:rPr>
          <w:rFonts w:ascii="Times New Roman" w:hAnsi="Times New Roman"/>
          <w:color w:val="000000"/>
          <w:szCs w:val="24"/>
        </w:rPr>
      </w:pPr>
      <w:r w:rsidRPr="003E5284">
        <w:rPr>
          <w:rFonts w:ascii="Times New Roman" w:hAnsi="Times New Roman"/>
          <w:color w:val="262626" w:themeColor="text1" w:themeTint="D9"/>
          <w:szCs w:val="24"/>
        </w:rPr>
        <w:t>Nominations to the Register of Historic Places of the Philadelphia Historical Commission</w:t>
      </w:r>
    </w:p>
    <w:p w14:paraId="60426DD6" w14:textId="77777777" w:rsidR="000A5850" w:rsidRDefault="000A5850" w:rsidP="000A5850">
      <w:pPr>
        <w:ind w:left="1440" w:hanging="720"/>
        <w:rPr>
          <w:rFonts w:ascii="Times New Roman" w:hAnsi="Times New Roman"/>
          <w:color w:val="000000"/>
          <w:szCs w:val="24"/>
        </w:rPr>
      </w:pPr>
    </w:p>
    <w:p w14:paraId="54942C1E" w14:textId="77777777" w:rsidR="00991546" w:rsidRPr="00D3393F" w:rsidRDefault="00991546" w:rsidP="00991546">
      <w:pPr>
        <w:ind w:left="1440" w:hanging="720"/>
        <w:rPr>
          <w:rFonts w:asciiTheme="majorBidi" w:hAnsiTheme="majorBidi" w:cstheme="majorBidi"/>
        </w:rPr>
      </w:pPr>
      <w:r w:rsidRPr="005C55AA">
        <w:rPr>
          <w:rFonts w:ascii="Times New Roman" w:hAnsi="Times New Roman"/>
          <w:color w:val="000000"/>
          <w:szCs w:val="24"/>
        </w:rPr>
        <w:t xml:space="preserve">Co-authored with </w:t>
      </w:r>
      <w:r>
        <w:rPr>
          <w:rFonts w:ascii="Times New Roman" w:hAnsi="Times New Roman"/>
          <w:color w:val="000000"/>
          <w:szCs w:val="24"/>
        </w:rPr>
        <w:t>Michael Clemmons, “Stephen &amp; Harriet Smith-William &amp; Harriet Whipper Houses, 919-21 Lombard St</w:t>
      </w:r>
      <w:r w:rsidRPr="00D3393F">
        <w:rPr>
          <w:rFonts w:asciiTheme="majorBidi" w:hAnsiTheme="majorBidi" w:cstheme="majorBidi"/>
          <w:color w:val="000000"/>
          <w:szCs w:val="24"/>
        </w:rPr>
        <w:t xml:space="preserve">.,” </w:t>
      </w:r>
      <w:hyperlink r:id="rId6" w:tgtFrame="_blank" w:history="1">
        <w:r w:rsidRPr="00D3393F">
          <w:rPr>
            <w:rStyle w:val="Hyperlink"/>
            <w:rFonts w:asciiTheme="majorBidi" w:hAnsiTheme="majorBidi" w:cstheme="majorBidi"/>
            <w:color w:val="1155CC"/>
          </w:rPr>
          <w:t>https://www.phila.gov/media/20220324130114/919-21-Lombard-St-nomination.pdf</w:t>
        </w:r>
      </w:hyperlink>
      <w:r>
        <w:rPr>
          <w:rFonts w:asciiTheme="majorBidi" w:hAnsiTheme="majorBidi" w:cstheme="majorBidi"/>
        </w:rPr>
        <w:t xml:space="preserve"> </w:t>
      </w:r>
      <w:r>
        <w:rPr>
          <w:rFonts w:ascii="Times New Roman" w:hAnsi="Times New Roman"/>
          <w:color w:val="000000"/>
          <w:szCs w:val="24"/>
        </w:rPr>
        <w:t>Approved March 2022.</w:t>
      </w:r>
    </w:p>
    <w:p w14:paraId="31F902BE" w14:textId="25C7E80B" w:rsidR="00991546" w:rsidRPr="00991546" w:rsidRDefault="000A5850" w:rsidP="00991546">
      <w:pPr>
        <w:ind w:left="1440" w:hanging="720"/>
        <w:rPr>
          <w:rFonts w:ascii="Times New Roman" w:hAnsi="Times New Roman"/>
          <w:szCs w:val="24"/>
        </w:rPr>
      </w:pPr>
      <w:r w:rsidRPr="005C55AA">
        <w:rPr>
          <w:rFonts w:ascii="Times New Roman" w:hAnsi="Times New Roman"/>
          <w:color w:val="000000"/>
          <w:szCs w:val="24"/>
        </w:rPr>
        <w:t xml:space="preserve">Co-authored with Oscar Beisert, </w:t>
      </w:r>
      <w:r>
        <w:rPr>
          <w:rFonts w:ascii="Times New Roman" w:hAnsi="Times New Roman"/>
          <w:color w:val="000000"/>
          <w:szCs w:val="24"/>
        </w:rPr>
        <w:t>“</w:t>
      </w:r>
      <w:r w:rsidRPr="005C55AA">
        <w:rPr>
          <w:rFonts w:ascii="Times New Roman" w:hAnsi="Times New Roman"/>
          <w:color w:val="000000"/>
          <w:szCs w:val="24"/>
        </w:rPr>
        <w:t>Peter Woll &amp; Sons Manufacturing Company, Curled Hair, 152-78 W Berks St.</w:t>
      </w:r>
      <w:r>
        <w:rPr>
          <w:rFonts w:ascii="Times New Roman" w:hAnsi="Times New Roman"/>
          <w:color w:val="000000"/>
          <w:szCs w:val="24"/>
        </w:rPr>
        <w:t>”</w:t>
      </w:r>
      <w:r w:rsidRPr="005C55AA">
        <w:rPr>
          <w:rFonts w:ascii="Times New Roman" w:hAnsi="Times New Roman"/>
          <w:color w:val="000000"/>
          <w:szCs w:val="24"/>
        </w:rPr>
        <w:t xml:space="preserve"> </w:t>
      </w:r>
      <w:hyperlink r:id="rId7" w:history="1">
        <w:r w:rsidR="00560E63" w:rsidRPr="007D6885">
          <w:rPr>
            <w:rStyle w:val="Hyperlink"/>
          </w:rPr>
          <w:t>https://www.phila.gov/media/20190409142704/152-78-W-Berks-St-nomination.pdf</w:t>
        </w:r>
      </w:hyperlink>
      <w:r w:rsidR="00560E63">
        <w:t xml:space="preserve"> </w:t>
      </w:r>
      <w:r>
        <w:rPr>
          <w:rFonts w:ascii="Times New Roman" w:hAnsi="Times New Roman"/>
          <w:szCs w:val="24"/>
        </w:rPr>
        <w:t>Approved (with modification) May 2019</w:t>
      </w:r>
      <w:r w:rsidRPr="00F50417">
        <w:rPr>
          <w:rFonts w:ascii="Times New Roman" w:hAnsi="Times New Roman"/>
          <w:szCs w:val="24"/>
        </w:rPr>
        <w:t>.</w:t>
      </w:r>
    </w:p>
    <w:p w14:paraId="2802FCE8" w14:textId="6276636E" w:rsidR="000A5850" w:rsidRPr="00F50417" w:rsidRDefault="000A5850" w:rsidP="000A5850">
      <w:pPr>
        <w:ind w:left="1440" w:hanging="720"/>
        <w:rPr>
          <w:rFonts w:ascii="Times New Roman" w:hAnsi="Times New Roman"/>
          <w:szCs w:val="24"/>
        </w:rPr>
      </w:pPr>
      <w:r>
        <w:rPr>
          <w:color w:val="000000"/>
        </w:rPr>
        <w:t xml:space="preserve">Co-authored with Oscar Beisert, “Peter Woll &amp; Sons, Curled Hair &amp; Bristles, 173 W Berks St.  </w:t>
      </w:r>
      <w:hyperlink r:id="rId8" w:history="1">
        <w:r w:rsidR="00560E63" w:rsidRPr="007D6885">
          <w:rPr>
            <w:rStyle w:val="Hyperlink"/>
          </w:rPr>
          <w:t>https://www.phila.gov/media/20190514132531/173-W-Berks-St-nomination.pdf</w:t>
        </w:r>
      </w:hyperlink>
      <w:r w:rsidR="00560E63">
        <w:t xml:space="preserve"> </w:t>
      </w:r>
      <w:r>
        <w:rPr>
          <w:rFonts w:ascii="Times New Roman" w:hAnsi="Times New Roman"/>
          <w:szCs w:val="24"/>
        </w:rPr>
        <w:t xml:space="preserve">Approved </w:t>
      </w:r>
      <w:r w:rsidR="00560E63">
        <w:rPr>
          <w:rFonts w:ascii="Times New Roman" w:hAnsi="Times New Roman"/>
          <w:szCs w:val="24"/>
        </w:rPr>
        <w:t>April</w:t>
      </w:r>
      <w:r>
        <w:rPr>
          <w:rFonts w:ascii="Times New Roman" w:hAnsi="Times New Roman"/>
          <w:szCs w:val="24"/>
        </w:rPr>
        <w:t xml:space="preserve"> 2019.</w:t>
      </w:r>
    </w:p>
    <w:p w14:paraId="15AD1212" w14:textId="082BB0BD" w:rsidR="000A5850" w:rsidRDefault="000A5850" w:rsidP="000A5850">
      <w:pPr>
        <w:ind w:left="1440" w:hanging="720"/>
      </w:pPr>
      <w:r>
        <w:rPr>
          <w:color w:val="000000"/>
        </w:rPr>
        <w:t xml:space="preserve">“African Friends to Harmony Burial Ground, 4111-4123 Chestnut Street,” July 2018.  </w:t>
      </w:r>
      <w:hyperlink r:id="rId9" w:history="1">
        <w:r w:rsidRPr="00676477">
          <w:rPr>
            <w:rStyle w:val="Hyperlink"/>
            <w:color w:val="365F91" w:themeColor="accent1" w:themeShade="BF"/>
          </w:rPr>
          <w:t>https://www.phila.gov/media/20190401093121/4111-23-Chestnut-St-nomination.pdf</w:t>
        </w:r>
      </w:hyperlink>
      <w:r w:rsidR="003E5284" w:rsidRPr="00676477">
        <w:rPr>
          <w:rStyle w:val="Hyperlink"/>
          <w:color w:val="365F91" w:themeColor="accent1" w:themeShade="BF"/>
        </w:rPr>
        <w:t xml:space="preserve"> </w:t>
      </w:r>
      <w:r w:rsidR="003E5284">
        <w:rPr>
          <w:color w:val="000000"/>
        </w:rPr>
        <w:t>Approved Nov. 2018.</w:t>
      </w:r>
    </w:p>
    <w:p w14:paraId="2B9B0273" w14:textId="594ED1A9" w:rsidR="000A5850" w:rsidRDefault="000A5850" w:rsidP="000A5850">
      <w:pPr>
        <w:ind w:left="1440" w:hanging="720"/>
        <w:rPr>
          <w:color w:val="000000"/>
        </w:rPr>
      </w:pPr>
      <w:r>
        <w:rPr>
          <w:color w:val="000000"/>
        </w:rPr>
        <w:t xml:space="preserve">Co-authored with H.R. Haas, “1416-1432 West Girard Avenue,”  </w:t>
      </w:r>
      <w:hyperlink r:id="rId10" w:history="1">
        <w:r w:rsidRPr="00D74141">
          <w:rPr>
            <w:rStyle w:val="Hyperlink"/>
          </w:rPr>
          <w:t>https://www.phila.gov/historical/Documents/1416-32WGirardHDnom.pdf</w:t>
        </w:r>
      </w:hyperlink>
      <w:r w:rsidR="003E5284">
        <w:rPr>
          <w:rStyle w:val="Hyperlink"/>
        </w:rPr>
        <w:t xml:space="preserve"> </w:t>
      </w:r>
      <w:r w:rsidR="003E5284">
        <w:rPr>
          <w:color w:val="000000"/>
        </w:rPr>
        <w:t>Approved May 2018 as first Historic Districts designated in several years.</w:t>
      </w:r>
    </w:p>
    <w:p w14:paraId="74B9BB4F" w14:textId="441BEB01" w:rsidR="000A5850" w:rsidRDefault="000A5850" w:rsidP="000A5850">
      <w:pPr>
        <w:ind w:left="1440" w:hanging="720"/>
      </w:pPr>
      <w:r>
        <w:rPr>
          <w:color w:val="000000"/>
        </w:rPr>
        <w:t xml:space="preserve">Co-authored with J.M. Duffin, Oscar Beisert, and Rachel Hildebrandt, “William and Letitia Still Underground Railroad Way Station, 625 S. Delhi St.,” </w:t>
      </w:r>
      <w:hyperlink r:id="rId11" w:history="1">
        <w:r w:rsidRPr="007D6885">
          <w:rPr>
            <w:rStyle w:val="Hyperlink"/>
          </w:rPr>
          <w:t>https://www.phila.gov/media/20190401092648/625-S-Delhi-St-nomination.pdf</w:t>
        </w:r>
      </w:hyperlink>
      <w:r w:rsidR="003E5284">
        <w:t xml:space="preserve"> </w:t>
      </w:r>
      <w:r w:rsidR="003E5284">
        <w:rPr>
          <w:color w:val="000000"/>
        </w:rPr>
        <w:t xml:space="preserve">Approved </w:t>
      </w:r>
      <w:r w:rsidR="00560E63">
        <w:rPr>
          <w:color w:val="000000"/>
        </w:rPr>
        <w:t>March</w:t>
      </w:r>
      <w:r w:rsidR="003E5284">
        <w:rPr>
          <w:color w:val="000000"/>
        </w:rPr>
        <w:t xml:space="preserve"> 2018.</w:t>
      </w:r>
    </w:p>
    <w:p w14:paraId="7DCAC66F" w14:textId="15B3B2C3" w:rsidR="0024182D" w:rsidRDefault="0024182D" w:rsidP="0024182D">
      <w:pPr>
        <w:ind w:left="1440" w:hanging="720"/>
      </w:pPr>
      <w:r>
        <w:rPr>
          <w:color w:val="000000"/>
        </w:rPr>
        <w:t>Editor and contributor to research, Nomination by Oscar Beisert, “Esslinger &amp; Son/ The Dallett Chandlery, 401-29 N. 10</w:t>
      </w:r>
      <w:r w:rsidRPr="009C2A99">
        <w:rPr>
          <w:color w:val="000000"/>
          <w:vertAlign w:val="superscript"/>
        </w:rPr>
        <w:t>th</w:t>
      </w:r>
      <w:r>
        <w:rPr>
          <w:color w:val="000000"/>
        </w:rPr>
        <w:t xml:space="preserve"> St.,” Approved with modifications</w:t>
      </w:r>
      <w:r w:rsidR="003E5284">
        <w:rPr>
          <w:color w:val="000000"/>
        </w:rPr>
        <w:t>, July 2017</w:t>
      </w:r>
      <w:r>
        <w:rPr>
          <w:color w:val="000000"/>
        </w:rPr>
        <w:t xml:space="preserve">.  </w:t>
      </w:r>
      <w:hyperlink r:id="rId12" w:history="1">
        <w:r w:rsidR="00D5560E" w:rsidRPr="007D6885">
          <w:rPr>
            <w:rStyle w:val="Hyperlink"/>
          </w:rPr>
          <w:t>https://www.phila.gov/media/20190401092933/401-29-N-10th-St-nomination.pdf</w:t>
        </w:r>
      </w:hyperlink>
    </w:p>
    <w:p w14:paraId="1453B51F" w14:textId="6BB34606" w:rsidR="000A5850" w:rsidRPr="0024182D" w:rsidRDefault="0024182D" w:rsidP="0024182D">
      <w:pPr>
        <w:ind w:left="1440" w:hanging="720"/>
        <w:rPr>
          <w:i/>
          <w:color w:val="000000"/>
        </w:rPr>
      </w:pPr>
      <w:r>
        <w:rPr>
          <w:color w:val="000000"/>
        </w:rPr>
        <w:t>Editor and contributor to research, Nomination by Josh Bevan, “836 N. Preston St.,” July 2017.  Approved.</w:t>
      </w:r>
    </w:p>
    <w:p w14:paraId="6A581DA2" w14:textId="54957EBA" w:rsidR="000A5850" w:rsidRDefault="000A5850" w:rsidP="000A5850">
      <w:pPr>
        <w:ind w:left="1440" w:hanging="720"/>
        <w:rPr>
          <w:color w:val="000000"/>
        </w:rPr>
      </w:pPr>
      <w:r>
        <w:rPr>
          <w:color w:val="000000"/>
        </w:rPr>
        <w:t>Editor and historical consultant, Objection by J.M. Duffin to Application to Reclassify 1601-03 Lombard Street, a/k/a The Cinderella Inn/Apex Beauty School, from contributing to non-contributing building in the Rittenhouse-Fitler Square Historic District</w:t>
      </w:r>
      <w:r w:rsidR="0024182D">
        <w:rPr>
          <w:color w:val="000000"/>
        </w:rPr>
        <w:t xml:space="preserve">,” </w:t>
      </w:r>
      <w:r>
        <w:rPr>
          <w:color w:val="000000"/>
        </w:rPr>
        <w:t>Nov</w:t>
      </w:r>
      <w:r w:rsidR="0024182D">
        <w:rPr>
          <w:color w:val="000000"/>
        </w:rPr>
        <w:t>.</w:t>
      </w:r>
      <w:r>
        <w:rPr>
          <w:color w:val="000000"/>
        </w:rPr>
        <w:t xml:space="preserve"> 2017.  Successful.</w:t>
      </w:r>
    </w:p>
    <w:p w14:paraId="062B98F7" w14:textId="77777777" w:rsidR="00D5560E" w:rsidRDefault="00D5560E" w:rsidP="000A5850">
      <w:pPr>
        <w:ind w:left="1440" w:hanging="720"/>
        <w:rPr>
          <w:color w:val="000000"/>
        </w:rPr>
      </w:pPr>
    </w:p>
    <w:p w14:paraId="7C48AED5" w14:textId="52270A36" w:rsidR="000A5850" w:rsidRDefault="0045225B" w:rsidP="00FB7DA4">
      <w:pPr>
        <w:ind w:left="864" w:hanging="432"/>
        <w:rPr>
          <w:color w:val="000000"/>
        </w:rPr>
      </w:pPr>
      <w:r>
        <w:rPr>
          <w:iCs/>
          <w:color w:val="000000"/>
        </w:rPr>
        <w:t>“</w:t>
      </w:r>
      <w:r w:rsidR="000A5850" w:rsidRPr="0045225B">
        <w:rPr>
          <w:iCs/>
          <w:color w:val="000000"/>
        </w:rPr>
        <w:t>Using Court Records for Historic Preservation Research,</w:t>
      </w:r>
      <w:r>
        <w:rPr>
          <w:iCs/>
          <w:color w:val="000000"/>
        </w:rPr>
        <w:t>”</w:t>
      </w:r>
      <w:r w:rsidR="000A5850">
        <w:rPr>
          <w:color w:val="000000"/>
        </w:rPr>
        <w:t xml:space="preserve"> Philadelphia Place History,    Philadelphia, March 2017.</w:t>
      </w:r>
    </w:p>
    <w:p w14:paraId="0B681C31" w14:textId="59C77BCD" w:rsidR="000A5850" w:rsidRDefault="000A5850" w:rsidP="00FB7DA4">
      <w:pPr>
        <w:ind w:left="864" w:hanging="432"/>
        <w:rPr>
          <w:color w:val="000000"/>
        </w:rPr>
      </w:pPr>
      <w:r>
        <w:rPr>
          <w:color w:val="000000"/>
        </w:rPr>
        <w:t>Court records inventory, Philadelphia City Archives and Records, Fall 2016.  Inventoried 184 banker boxes of unsorted legal filings from nineteenth-century courts.</w:t>
      </w:r>
    </w:p>
    <w:p w14:paraId="340E2C30" w14:textId="77777777" w:rsidR="000A5850" w:rsidRDefault="000A5850" w:rsidP="00FB7DA4">
      <w:pPr>
        <w:ind w:left="864" w:hanging="432"/>
        <w:rPr>
          <w:rFonts w:ascii="Times New Roman" w:hAnsi="Times New Roman"/>
          <w:color w:val="000000"/>
          <w:szCs w:val="24"/>
        </w:rPr>
      </w:pPr>
      <w:r>
        <w:rPr>
          <w:color w:val="000000"/>
        </w:rPr>
        <w:lastRenderedPageBreak/>
        <w:t>Historical report, Disston House, 1530 N. 16</w:t>
      </w:r>
      <w:r w:rsidRPr="00DA2574">
        <w:rPr>
          <w:color w:val="000000"/>
          <w:vertAlign w:val="superscript"/>
        </w:rPr>
        <w:t>th</w:t>
      </w:r>
      <w:r>
        <w:rPr>
          <w:color w:val="000000"/>
        </w:rPr>
        <w:t xml:space="preserve"> Street, Philadelphia, Historic American Buildings Survey, 2000.  </w:t>
      </w:r>
      <w:hyperlink r:id="rId13" w:history="1">
        <w:r w:rsidRPr="0059730B">
          <w:rPr>
            <w:rStyle w:val="Hyperlink"/>
          </w:rPr>
          <w:t>http://cdn.loc.gov/master/pnp/habshaer/pa/pa3800/pa3862/data/pa3862data.pdf</w:t>
        </w:r>
      </w:hyperlink>
    </w:p>
    <w:p w14:paraId="141126CE" w14:textId="4B65AFCF" w:rsidR="000A5850" w:rsidRDefault="000A5850">
      <w:pPr>
        <w:rPr>
          <w:b/>
          <w:color w:val="000000"/>
        </w:rPr>
      </w:pPr>
    </w:p>
    <w:p w14:paraId="171662E8" w14:textId="77777777" w:rsidR="00E47B7F" w:rsidRDefault="00E47B7F">
      <w:pPr>
        <w:rPr>
          <w:b/>
          <w:color w:val="000000"/>
        </w:rPr>
      </w:pPr>
    </w:p>
    <w:p w14:paraId="44259820" w14:textId="1EC2039B" w:rsidR="00E018F6" w:rsidRPr="00DF060B" w:rsidRDefault="001F509D">
      <w:pPr>
        <w:rPr>
          <w:b/>
          <w:color w:val="000000"/>
        </w:rPr>
      </w:pPr>
      <w:r>
        <w:rPr>
          <w:b/>
          <w:color w:val="000000"/>
        </w:rPr>
        <w:t>BOOK REVIEWS</w:t>
      </w:r>
    </w:p>
    <w:p w14:paraId="7149D9A4" w14:textId="77777777" w:rsidR="00E018F6" w:rsidRPr="0030045E" w:rsidRDefault="00E018F6" w:rsidP="00E018F6">
      <w:pPr>
        <w:widowControl w:val="0"/>
        <w:autoSpaceDE w:val="0"/>
        <w:autoSpaceDN w:val="0"/>
        <w:adjustRightInd w:val="0"/>
        <w:ind w:left="1440" w:hanging="720"/>
        <w:rPr>
          <w:rFonts w:ascii="Times New Roman" w:eastAsia="Times New Roman" w:hAnsi="Times New Roman"/>
          <w:color w:val="000000"/>
          <w:szCs w:val="24"/>
        </w:rPr>
      </w:pPr>
    </w:p>
    <w:p w14:paraId="392F5680" w14:textId="77777777" w:rsidR="00E018F6" w:rsidRDefault="00E018F6" w:rsidP="00FB7DA4">
      <w:pPr>
        <w:widowControl w:val="0"/>
        <w:autoSpaceDE w:val="0"/>
        <w:autoSpaceDN w:val="0"/>
        <w:adjustRightInd w:val="0"/>
        <w:ind w:left="864" w:hanging="432"/>
        <w:rPr>
          <w:color w:val="000000"/>
        </w:rPr>
      </w:pPr>
      <w:r>
        <w:rPr>
          <w:color w:val="000000"/>
        </w:rPr>
        <w:t xml:space="preserve">Review of Smith, Ryan K., </w:t>
      </w:r>
      <w:r w:rsidRPr="008D1F63">
        <w:rPr>
          <w:i/>
          <w:color w:val="000000"/>
        </w:rPr>
        <w:t>Robert Morris’s Folly; The Architectural and Financial Failures of an American Founder</w:t>
      </w:r>
      <w:r>
        <w:rPr>
          <w:color w:val="000000"/>
        </w:rPr>
        <w:t xml:space="preserve">.  </w:t>
      </w:r>
      <w:r w:rsidRPr="008D1F63">
        <w:rPr>
          <w:i/>
          <w:color w:val="000000"/>
        </w:rPr>
        <w:t>Pennsylvania History</w:t>
      </w:r>
      <w:r w:rsidR="00B86139">
        <w:rPr>
          <w:color w:val="000000"/>
        </w:rPr>
        <w:t>, 83 (2) Spring 2016</w:t>
      </w:r>
      <w:r>
        <w:rPr>
          <w:color w:val="000000"/>
        </w:rPr>
        <w:t>.</w:t>
      </w:r>
    </w:p>
    <w:p w14:paraId="681631F5" w14:textId="77777777" w:rsidR="00E018F6" w:rsidRPr="001D17CB" w:rsidRDefault="00E018F6" w:rsidP="00FB7DA4">
      <w:pPr>
        <w:widowControl w:val="0"/>
        <w:autoSpaceDE w:val="0"/>
        <w:autoSpaceDN w:val="0"/>
        <w:adjustRightInd w:val="0"/>
        <w:ind w:left="864" w:hanging="432"/>
        <w:rPr>
          <w:rFonts w:ascii="Times New Roman" w:hAnsi="Times New Roman"/>
          <w:color w:val="000000"/>
        </w:rPr>
      </w:pPr>
      <w:r>
        <w:rPr>
          <w:color w:val="000000"/>
        </w:rPr>
        <w:t xml:space="preserve">Review of Vitiello, Domenic, </w:t>
      </w:r>
      <w:r w:rsidRPr="001D17CB">
        <w:rPr>
          <w:rFonts w:ascii="Times New Roman" w:hAnsi="Times New Roman"/>
          <w:i/>
          <w:color w:val="000000"/>
        </w:rPr>
        <w:t>Engineering Philadelphia; the Sellers Family and the Industrial Metropolis.  American Historical Review</w:t>
      </w:r>
      <w:r w:rsidRPr="001D17CB">
        <w:rPr>
          <w:rFonts w:ascii="Times New Roman" w:hAnsi="Times New Roman"/>
          <w:color w:val="000000"/>
        </w:rPr>
        <w:t xml:space="preserve">, </w:t>
      </w:r>
      <w:r w:rsidRPr="001D17CB">
        <w:rPr>
          <w:rFonts w:ascii="Times New Roman" w:hAnsi="Times New Roman" w:cs="ArialMT"/>
          <w:color w:val="222222"/>
          <w:szCs w:val="26"/>
          <w:lang w:bidi="en-US"/>
        </w:rPr>
        <w:t xml:space="preserve">119 (5) </w:t>
      </w:r>
      <w:r w:rsidRPr="001D17CB">
        <w:rPr>
          <w:rFonts w:ascii="Times New Roman" w:hAnsi="Times New Roman"/>
          <w:color w:val="000000"/>
        </w:rPr>
        <w:t>(</w:t>
      </w:r>
      <w:r w:rsidRPr="001D17CB">
        <w:rPr>
          <w:rFonts w:ascii="Times New Roman" w:hAnsi="Times New Roman" w:cs="ArialMT"/>
          <w:color w:val="222222"/>
          <w:szCs w:val="26"/>
          <w:lang w:bidi="en-US"/>
        </w:rPr>
        <w:t>2014): 1690-1691</w:t>
      </w:r>
      <w:r w:rsidRPr="001D17CB">
        <w:rPr>
          <w:rFonts w:ascii="Times New Roman" w:hAnsi="Times New Roman"/>
          <w:color w:val="000000"/>
        </w:rPr>
        <w:t>.</w:t>
      </w:r>
    </w:p>
    <w:p w14:paraId="36876C74" w14:textId="77777777" w:rsidR="00E018F6" w:rsidRPr="0030045E" w:rsidRDefault="00E018F6" w:rsidP="00FB7DA4">
      <w:pPr>
        <w:widowControl w:val="0"/>
        <w:autoSpaceDE w:val="0"/>
        <w:autoSpaceDN w:val="0"/>
        <w:adjustRightInd w:val="0"/>
        <w:ind w:left="864" w:hanging="432"/>
        <w:rPr>
          <w:rFonts w:ascii="Times New Roman" w:eastAsia="Times New Roman" w:hAnsi="Times New Roman"/>
          <w:color w:val="000000"/>
          <w:szCs w:val="24"/>
        </w:rPr>
      </w:pPr>
      <w:r w:rsidRPr="0030045E">
        <w:rPr>
          <w:rFonts w:ascii="Times New Roman" w:eastAsia="Times New Roman" w:hAnsi="Times New Roman"/>
          <w:color w:val="000000"/>
          <w:szCs w:val="24"/>
        </w:rPr>
        <w:t xml:space="preserve">Review of Luskey, Brian P., </w:t>
      </w:r>
      <w:r w:rsidRPr="00DF060B">
        <w:rPr>
          <w:rFonts w:ascii="Times New Roman" w:eastAsia="Times New Roman" w:hAnsi="Times New Roman"/>
          <w:i/>
          <w:color w:val="000000"/>
          <w:szCs w:val="24"/>
        </w:rPr>
        <w:t>On the Make: Clerks and the Quest for Capital in Nineteenth-Century America</w:t>
      </w:r>
      <w:r w:rsidRPr="0030045E">
        <w:rPr>
          <w:rFonts w:ascii="Times New Roman" w:eastAsia="Times New Roman" w:hAnsi="Times New Roman"/>
          <w:color w:val="000000"/>
          <w:szCs w:val="24"/>
        </w:rPr>
        <w:t xml:space="preserve">.  </w:t>
      </w:r>
      <w:r w:rsidRPr="00DF060B">
        <w:rPr>
          <w:rFonts w:ascii="Times New Roman" w:eastAsia="Times New Roman" w:hAnsi="Times New Roman"/>
          <w:i/>
          <w:color w:val="000000"/>
          <w:szCs w:val="24"/>
        </w:rPr>
        <w:t>Journal of the Early Republic</w:t>
      </w:r>
      <w:r w:rsidRPr="0030045E">
        <w:rPr>
          <w:rFonts w:ascii="Times New Roman" w:eastAsia="Times New Roman" w:hAnsi="Times New Roman"/>
          <w:color w:val="000000"/>
          <w:szCs w:val="24"/>
        </w:rPr>
        <w:t>, 31 (Fall 2011), 526</w:t>
      </w:r>
      <w:r w:rsidRPr="0030045E">
        <w:rPr>
          <w:rFonts w:ascii="Times New Roman" w:eastAsia="Times New Roman" w:hAnsi="Times New Roman"/>
          <w:color w:val="000000"/>
          <w:szCs w:val="24"/>
        </w:rPr>
        <w:noBreakHyphen/>
        <w:t xml:space="preserve">29. </w:t>
      </w:r>
    </w:p>
    <w:p w14:paraId="52305C25" w14:textId="77777777" w:rsidR="00E018F6" w:rsidRPr="0030045E" w:rsidRDefault="00E018F6" w:rsidP="00FB7DA4">
      <w:pPr>
        <w:widowControl w:val="0"/>
        <w:autoSpaceDE w:val="0"/>
        <w:autoSpaceDN w:val="0"/>
        <w:adjustRightInd w:val="0"/>
        <w:ind w:left="864" w:hanging="432"/>
        <w:rPr>
          <w:rFonts w:ascii="Times New Roman" w:eastAsia="Times New Roman" w:hAnsi="Times New Roman"/>
          <w:color w:val="000000"/>
          <w:szCs w:val="24"/>
        </w:rPr>
      </w:pPr>
      <w:r w:rsidRPr="0030045E">
        <w:rPr>
          <w:rFonts w:ascii="Times New Roman" w:eastAsia="Times New Roman" w:hAnsi="Times New Roman"/>
          <w:color w:val="000000"/>
          <w:szCs w:val="24"/>
        </w:rPr>
        <w:t>Review of Middleton, Simon</w:t>
      </w:r>
      <w:r w:rsidRPr="0030045E">
        <w:rPr>
          <w:rFonts w:ascii="Times New Roman" w:eastAsia="Times New Roman" w:hAnsi="Times New Roman"/>
          <w:i/>
          <w:color w:val="000000"/>
          <w:szCs w:val="24"/>
        </w:rPr>
        <w:t>, From Privileges to Rights: Work and Politics in Colonial New York City</w:t>
      </w:r>
      <w:r w:rsidRPr="0030045E">
        <w:rPr>
          <w:rFonts w:ascii="Times New Roman" w:eastAsia="Times New Roman" w:hAnsi="Times New Roman"/>
          <w:color w:val="000000"/>
          <w:szCs w:val="24"/>
        </w:rPr>
        <w:t xml:space="preserve">.  </w:t>
      </w:r>
      <w:r w:rsidRPr="0030045E">
        <w:rPr>
          <w:rFonts w:ascii="Times New Roman" w:eastAsia="Times New Roman" w:hAnsi="Times New Roman"/>
          <w:i/>
          <w:color w:val="000000"/>
          <w:szCs w:val="24"/>
        </w:rPr>
        <w:t>William and Mary Quarterly</w:t>
      </w:r>
      <w:r w:rsidRPr="0030045E">
        <w:rPr>
          <w:rFonts w:ascii="Times New Roman" w:eastAsia="Times New Roman" w:hAnsi="Times New Roman"/>
          <w:color w:val="000000"/>
          <w:szCs w:val="24"/>
        </w:rPr>
        <w:t>, 3d ser., 64 (July 2007), 665-68.</w:t>
      </w:r>
    </w:p>
    <w:p w14:paraId="244BE85C" w14:textId="77777777" w:rsidR="00E018F6" w:rsidRPr="0030045E" w:rsidRDefault="00E018F6" w:rsidP="00FB7DA4">
      <w:pPr>
        <w:widowControl w:val="0"/>
        <w:autoSpaceDE w:val="0"/>
        <w:autoSpaceDN w:val="0"/>
        <w:adjustRightInd w:val="0"/>
        <w:ind w:left="864" w:hanging="432"/>
        <w:rPr>
          <w:rFonts w:ascii="Times New Roman" w:eastAsia="Times New Roman" w:hAnsi="Times New Roman"/>
          <w:color w:val="000000"/>
          <w:szCs w:val="24"/>
        </w:rPr>
      </w:pPr>
      <w:r w:rsidRPr="0030045E">
        <w:rPr>
          <w:rFonts w:ascii="Times New Roman" w:eastAsia="Times New Roman" w:hAnsi="Times New Roman"/>
          <w:color w:val="000000"/>
          <w:szCs w:val="24"/>
        </w:rPr>
        <w:t xml:space="preserve">Review of Herman, Bernard, </w:t>
      </w:r>
      <w:r w:rsidRPr="00DF060B">
        <w:rPr>
          <w:rFonts w:ascii="Times New Roman" w:eastAsia="Times New Roman" w:hAnsi="Times New Roman"/>
          <w:i/>
          <w:color w:val="000000"/>
          <w:szCs w:val="24"/>
        </w:rPr>
        <w:t>Town House: Architecture and Material Life in the Early American City, 1780-1830</w:t>
      </w:r>
      <w:r w:rsidRPr="0030045E">
        <w:rPr>
          <w:rFonts w:ascii="Times New Roman" w:eastAsia="Times New Roman" w:hAnsi="Times New Roman"/>
          <w:color w:val="000000"/>
          <w:szCs w:val="24"/>
        </w:rPr>
        <w:t>. H-Urban, H-Net Reviews. August 2006</w:t>
      </w:r>
      <w:r w:rsidRPr="00B02E4B">
        <w:rPr>
          <w:rFonts w:ascii="Times New Roman" w:eastAsia="Times New Roman" w:hAnsi="Times New Roman"/>
          <w:color w:val="548DD4" w:themeColor="text2" w:themeTint="99"/>
          <w:szCs w:val="24"/>
        </w:rPr>
        <w:t xml:space="preserve">. </w:t>
      </w:r>
      <w:hyperlink r:id="rId14" w:history="1">
        <w:r w:rsidRPr="00B02E4B">
          <w:rPr>
            <w:rFonts w:ascii="TimesNewRomanPSMT" w:hAnsi="TimesNewRomanPSMT" w:cs="TimesNewRomanPSMT"/>
            <w:color w:val="548DD4" w:themeColor="text2" w:themeTint="99"/>
            <w:szCs w:val="32"/>
            <w:u w:val="single" w:color="9D0000"/>
            <w:lang w:bidi="en-US"/>
          </w:rPr>
          <w:t>http://www.h-net.org/reviews/showrev.php?id=12139</w:t>
        </w:r>
      </w:hyperlink>
    </w:p>
    <w:p w14:paraId="0F1DE100" w14:textId="77777777" w:rsidR="00E018F6" w:rsidRPr="0030045E" w:rsidRDefault="00E018F6" w:rsidP="00FB7DA4">
      <w:pPr>
        <w:widowControl w:val="0"/>
        <w:autoSpaceDE w:val="0"/>
        <w:autoSpaceDN w:val="0"/>
        <w:adjustRightInd w:val="0"/>
        <w:ind w:left="864" w:hanging="432"/>
        <w:rPr>
          <w:rFonts w:ascii="Times New Roman" w:eastAsia="Times New Roman" w:hAnsi="Times New Roman"/>
          <w:color w:val="000000"/>
          <w:szCs w:val="24"/>
        </w:rPr>
      </w:pPr>
      <w:r w:rsidRPr="0030045E">
        <w:rPr>
          <w:rFonts w:ascii="Times New Roman" w:eastAsia="Times New Roman" w:hAnsi="Times New Roman"/>
          <w:color w:val="000000"/>
          <w:szCs w:val="24"/>
        </w:rPr>
        <w:t xml:space="preserve">Review of John H. Hepp, </w:t>
      </w:r>
      <w:r w:rsidRPr="00DF060B">
        <w:rPr>
          <w:rFonts w:ascii="Times New Roman" w:eastAsia="Times New Roman" w:hAnsi="Times New Roman"/>
          <w:i/>
          <w:color w:val="000000"/>
          <w:szCs w:val="24"/>
        </w:rPr>
        <w:t>The Middle-Class City: Transforming Space and Time in Philadelphia, 1876-1926</w:t>
      </w:r>
      <w:r w:rsidRPr="0030045E">
        <w:rPr>
          <w:rFonts w:ascii="Times New Roman" w:eastAsia="Times New Roman" w:hAnsi="Times New Roman"/>
          <w:color w:val="000000"/>
          <w:szCs w:val="24"/>
        </w:rPr>
        <w:t xml:space="preserve">.  </w:t>
      </w:r>
      <w:r w:rsidRPr="00DF060B">
        <w:rPr>
          <w:rFonts w:ascii="Times New Roman" w:eastAsia="Times New Roman" w:hAnsi="Times New Roman"/>
          <w:i/>
          <w:color w:val="000000"/>
          <w:szCs w:val="24"/>
        </w:rPr>
        <w:t>American Historical Review</w:t>
      </w:r>
      <w:r w:rsidRPr="0030045E">
        <w:rPr>
          <w:rFonts w:ascii="Times New Roman" w:eastAsia="Times New Roman" w:hAnsi="Times New Roman"/>
          <w:color w:val="000000"/>
          <w:szCs w:val="24"/>
        </w:rPr>
        <w:t xml:space="preserve"> 110, no. 5 (Dec. 2005), 1548-9.</w:t>
      </w:r>
    </w:p>
    <w:p w14:paraId="084D6CBC" w14:textId="77777777" w:rsidR="00E018F6" w:rsidRPr="00DF060B" w:rsidRDefault="00E018F6" w:rsidP="00FB7DA4">
      <w:pPr>
        <w:widowControl w:val="0"/>
        <w:autoSpaceDE w:val="0"/>
        <w:autoSpaceDN w:val="0"/>
        <w:adjustRightInd w:val="0"/>
        <w:ind w:left="864" w:hanging="432"/>
        <w:rPr>
          <w:rFonts w:ascii="Times New Roman" w:eastAsia="Times New Roman" w:hAnsi="Times New Roman"/>
          <w:color w:val="000000"/>
          <w:szCs w:val="24"/>
        </w:rPr>
      </w:pPr>
      <w:r w:rsidRPr="0030045E">
        <w:rPr>
          <w:rFonts w:ascii="Times New Roman" w:eastAsia="Times New Roman" w:hAnsi="Times New Roman"/>
          <w:color w:val="000000"/>
          <w:szCs w:val="24"/>
        </w:rPr>
        <w:t xml:space="preserve">Review of Majewski, John, </w:t>
      </w:r>
      <w:r w:rsidRPr="00DF060B">
        <w:rPr>
          <w:rFonts w:ascii="Times New Roman" w:eastAsia="Times New Roman" w:hAnsi="Times New Roman"/>
          <w:i/>
          <w:color w:val="000000"/>
          <w:szCs w:val="24"/>
        </w:rPr>
        <w:t>A House Dividing: Economic Development in Pennsylvania and Virginia before the Civil War</w:t>
      </w:r>
      <w:r w:rsidRPr="0030045E">
        <w:rPr>
          <w:rFonts w:ascii="Times New Roman" w:eastAsia="Times New Roman" w:hAnsi="Times New Roman"/>
          <w:color w:val="000000"/>
          <w:szCs w:val="24"/>
        </w:rPr>
        <w:t xml:space="preserve">.  H-SHEAR, H-Net Reviews.  December 2001. </w:t>
      </w:r>
      <w:hyperlink r:id="rId15" w:history="1">
        <w:r w:rsidRPr="00B02E4B">
          <w:rPr>
            <w:rFonts w:ascii="TimesNewRomanPSMT" w:hAnsi="TimesNewRomanPSMT" w:cs="TimesNewRomanPSMT"/>
            <w:color w:val="548DD4" w:themeColor="text2" w:themeTint="99"/>
            <w:szCs w:val="32"/>
            <w:u w:val="single" w:color="9D0000"/>
            <w:lang w:bidi="en-US"/>
          </w:rPr>
          <w:t>http://www.h-net.org/reviews/showrev.php?id=5760</w:t>
        </w:r>
      </w:hyperlink>
    </w:p>
    <w:p w14:paraId="1F9B9691" w14:textId="50DD156E" w:rsidR="0014461A" w:rsidRDefault="0014461A" w:rsidP="0014461A"/>
    <w:p w14:paraId="4C8BEAD0" w14:textId="77777777" w:rsidR="00E47B7F" w:rsidRPr="0014461A" w:rsidRDefault="00E47B7F" w:rsidP="0014461A"/>
    <w:p w14:paraId="473613D8" w14:textId="77777777" w:rsidR="00E018F6" w:rsidRDefault="00E018F6">
      <w:pPr>
        <w:pStyle w:val="Heading1"/>
        <w:rPr>
          <w:rFonts w:ascii="Times" w:hAnsi="Times"/>
        </w:rPr>
        <w:sectPr w:rsidR="00E018F6" w:rsidSect="00E018F6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  <w:r>
        <w:rPr>
          <w:rFonts w:ascii="Times" w:hAnsi="Times"/>
        </w:rPr>
        <w:t>FELLOWSHIPS AND AWARDS</w:t>
      </w:r>
    </w:p>
    <w:p w14:paraId="00A427DB" w14:textId="77777777" w:rsidR="00E018F6" w:rsidRDefault="00E018F6">
      <w:pPr>
        <w:rPr>
          <w:color w:val="000000"/>
        </w:rPr>
      </w:pPr>
    </w:p>
    <w:p w14:paraId="7831EFE3" w14:textId="1BE6E17F" w:rsidR="00FD3FCC" w:rsidRDefault="00FD3FCC" w:rsidP="00FB7DA4">
      <w:pPr>
        <w:ind w:left="864" w:hanging="432"/>
        <w:rPr>
          <w:color w:val="000000"/>
        </w:rPr>
      </w:pPr>
      <w:r>
        <w:rPr>
          <w:color w:val="000000"/>
        </w:rPr>
        <w:t>Charles E. Peterson Research Fellowship, The Athenaeum of Philadelphia, 2021-2022</w:t>
      </w:r>
    </w:p>
    <w:p w14:paraId="041A9C71" w14:textId="531F70A9" w:rsidR="00E018F6" w:rsidRDefault="00E018F6" w:rsidP="00FB7DA4">
      <w:pPr>
        <w:ind w:left="864" w:hanging="432"/>
        <w:rPr>
          <w:color w:val="000000"/>
        </w:rPr>
      </w:pPr>
      <w:r>
        <w:rPr>
          <w:color w:val="000000"/>
        </w:rPr>
        <w:t>Faculty Fellowship, Humanities Institute at Stony Brook, Fall 2015</w:t>
      </w:r>
    </w:p>
    <w:p w14:paraId="0BF052C3" w14:textId="77777777" w:rsidR="00E018F6" w:rsidRDefault="00E018F6" w:rsidP="00FB7DA4">
      <w:pPr>
        <w:ind w:left="864" w:hanging="432"/>
        <w:rPr>
          <w:color w:val="000000"/>
        </w:rPr>
      </w:pPr>
      <w:r>
        <w:rPr>
          <w:color w:val="000000"/>
        </w:rPr>
        <w:t xml:space="preserve">Co-project leader, </w:t>
      </w:r>
      <w:r w:rsidRPr="004C6615">
        <w:rPr>
          <w:i/>
          <w:color w:val="000000"/>
        </w:rPr>
        <w:t>Mapping Long Island</w:t>
      </w:r>
      <w:r>
        <w:rPr>
          <w:color w:val="000000"/>
        </w:rPr>
        <w:t>.  Seed grant for interdisciplinary web-based project. Fine Arts, Humanities, and Lettered Social Sciences Provostial Grants, SUNY, Stony Brook, AY 2014-15</w:t>
      </w:r>
    </w:p>
    <w:p w14:paraId="2FBF3EB2" w14:textId="77777777" w:rsidR="00E018F6" w:rsidRDefault="00E018F6" w:rsidP="00FB7DA4">
      <w:pPr>
        <w:ind w:left="864" w:hanging="432"/>
        <w:rPr>
          <w:color w:val="000000"/>
        </w:rPr>
      </w:pPr>
      <w:r>
        <w:rPr>
          <w:color w:val="000000"/>
        </w:rPr>
        <w:t>Gordon Cain Postdoctoral Fellowship in Technology, Policy and Entrepreneurship, Chemical Heritage Foundation, 2003-2004</w:t>
      </w:r>
    </w:p>
    <w:p w14:paraId="56D4EFB1" w14:textId="77777777" w:rsidR="00E018F6" w:rsidRDefault="00E018F6" w:rsidP="00FB7DA4">
      <w:pPr>
        <w:ind w:left="864" w:hanging="432"/>
        <w:rPr>
          <w:color w:val="000000"/>
        </w:rPr>
      </w:pPr>
      <w:r>
        <w:rPr>
          <w:color w:val="000000"/>
        </w:rPr>
        <w:t>Scholar-in-Residence Grant, Pennsylvania Historical and Museum Commission,  Summer 2003</w:t>
      </w:r>
    </w:p>
    <w:p w14:paraId="05D3902A" w14:textId="77777777" w:rsidR="00E018F6" w:rsidRDefault="00E018F6" w:rsidP="00FB7DA4">
      <w:pPr>
        <w:ind w:left="864" w:hanging="432"/>
        <w:rPr>
          <w:color w:val="000000"/>
        </w:rPr>
        <w:sectPr w:rsidR="00E018F6">
          <w:type w:val="continuous"/>
          <w:pgSz w:w="12240" w:h="15840"/>
          <w:pgMar w:top="1440" w:right="1440" w:bottom="720" w:left="1440" w:header="720" w:footer="720" w:gutter="0"/>
          <w:cols w:space="720"/>
        </w:sectPr>
      </w:pPr>
      <w:r>
        <w:rPr>
          <w:color w:val="000000"/>
        </w:rPr>
        <w:t>Postdoctoral Research Fellowship, Program in Early American Economy and Society at The Library Company of Philadelphia, 2000-2001</w:t>
      </w:r>
    </w:p>
    <w:p w14:paraId="204E5C39" w14:textId="77777777" w:rsidR="00E018F6" w:rsidRDefault="00E018F6" w:rsidP="00FB7DA4">
      <w:pPr>
        <w:ind w:left="864" w:hanging="432"/>
        <w:rPr>
          <w:color w:val="000000"/>
        </w:rPr>
      </w:pPr>
      <w:r>
        <w:rPr>
          <w:color w:val="000000"/>
        </w:rPr>
        <w:t>Nuala McCann Drescher Affirmative Action Leave Award, State University of New York/United University Professions, 1998-1999</w:t>
      </w:r>
    </w:p>
    <w:p w14:paraId="7934BCB0" w14:textId="77777777" w:rsidR="00E018F6" w:rsidRDefault="00E018F6" w:rsidP="00FB7DA4">
      <w:pPr>
        <w:ind w:left="864" w:hanging="432"/>
        <w:rPr>
          <w:color w:val="000000"/>
        </w:rPr>
      </w:pPr>
      <w:r>
        <w:rPr>
          <w:color w:val="000000"/>
        </w:rPr>
        <w:t>Harvard-Newcomen Postdoctoral Research Fellowship in Business History, Harvard Business School, Harvard University, 1994-1995</w:t>
      </w:r>
    </w:p>
    <w:p w14:paraId="77379ECD" w14:textId="5B6853E1" w:rsidR="00E018F6" w:rsidRDefault="00E018F6" w:rsidP="00FB7DA4">
      <w:pPr>
        <w:ind w:left="864" w:hanging="432"/>
        <w:rPr>
          <w:color w:val="000000"/>
        </w:rPr>
      </w:pPr>
      <w:r>
        <w:rPr>
          <w:color w:val="000000"/>
        </w:rPr>
        <w:t>Charles E. Peterson Research Fellowship, The Athenaeum of Philadelphia, 1993-1994</w:t>
      </w:r>
    </w:p>
    <w:p w14:paraId="5DA53DF8" w14:textId="455C5FE7" w:rsidR="00E018F6" w:rsidRDefault="00E018F6" w:rsidP="00FB7DA4">
      <w:pPr>
        <w:ind w:left="864" w:hanging="432"/>
        <w:rPr>
          <w:color w:val="000000"/>
        </w:rPr>
        <w:sectPr w:rsidR="00E018F6">
          <w:type w:val="continuous"/>
          <w:pgSz w:w="12240" w:h="15840"/>
          <w:pgMar w:top="1440" w:right="1440" w:bottom="720" w:left="1440" w:header="720" w:footer="720" w:gutter="0"/>
          <w:cols w:space="2160"/>
        </w:sectPr>
      </w:pPr>
      <w:r>
        <w:rPr>
          <w:color w:val="000000"/>
        </w:rPr>
        <w:t>Early American Industries Association Grant-in-Aid, 1993-1994</w:t>
      </w:r>
    </w:p>
    <w:p w14:paraId="704739B5" w14:textId="7FAB6EFF" w:rsidR="001F509D" w:rsidRDefault="001F509D">
      <w:pPr>
        <w:rPr>
          <w:color w:val="000000"/>
        </w:rPr>
      </w:pPr>
    </w:p>
    <w:p w14:paraId="7348EA98" w14:textId="77777777" w:rsidR="008C167A" w:rsidRDefault="008C167A">
      <w:pPr>
        <w:rPr>
          <w:color w:val="000000"/>
        </w:rPr>
      </w:pPr>
    </w:p>
    <w:p w14:paraId="4E868497" w14:textId="3FC866DD" w:rsidR="001F509D" w:rsidRDefault="001F509D" w:rsidP="0045225B">
      <w:pPr>
        <w:pStyle w:val="Heading2"/>
        <w:ind w:left="0"/>
        <w:rPr>
          <w:rFonts w:ascii="Times" w:hAnsi="Times"/>
        </w:rPr>
      </w:pPr>
      <w:r>
        <w:rPr>
          <w:rFonts w:ascii="Times" w:hAnsi="Times"/>
        </w:rPr>
        <w:lastRenderedPageBreak/>
        <w:t>PAPERS AND PRESENTATIONS</w:t>
      </w:r>
    </w:p>
    <w:p w14:paraId="07659F17" w14:textId="77777777" w:rsidR="001F509D" w:rsidRDefault="001F509D" w:rsidP="008956F1">
      <w:pPr>
        <w:ind w:left="1440" w:hanging="720"/>
        <w:rPr>
          <w:i/>
          <w:color w:val="000000"/>
        </w:rPr>
      </w:pPr>
    </w:p>
    <w:p w14:paraId="7D8C8079" w14:textId="77777777" w:rsidR="009118B7" w:rsidRDefault="009118B7" w:rsidP="009118B7">
      <w:pPr>
        <w:ind w:left="864" w:hanging="432"/>
        <w:rPr>
          <w:rFonts w:asciiTheme="majorBidi" w:eastAsia="Times New Roman" w:hAnsiTheme="majorBidi" w:cstheme="majorBidi"/>
          <w:color w:val="111111"/>
          <w:szCs w:val="24"/>
          <w:shd w:val="clear" w:color="auto" w:fill="FFFFFF"/>
          <w:lang w:eastAsia="zh-CN"/>
        </w:rPr>
      </w:pPr>
      <w:r>
        <w:rPr>
          <w:rFonts w:asciiTheme="majorBidi" w:eastAsia="Times New Roman" w:hAnsiTheme="majorBidi" w:cstheme="majorBidi"/>
          <w:i/>
          <w:iCs/>
          <w:color w:val="111111"/>
          <w:szCs w:val="24"/>
          <w:shd w:val="clear" w:color="auto" w:fill="FFFFFF"/>
          <w:lang w:eastAsia="zh-CN"/>
        </w:rPr>
        <w:t xml:space="preserve">Freedom, Faith and Family: Migrants and the formation of their West Philadelphia Community  </w:t>
      </w:r>
      <w:r w:rsidRPr="005E3A0B">
        <w:rPr>
          <w:rFonts w:asciiTheme="majorBidi" w:eastAsia="Times New Roman" w:hAnsiTheme="majorBidi" w:cstheme="majorBidi"/>
          <w:color w:val="111111"/>
          <w:szCs w:val="24"/>
          <w:shd w:val="clear" w:color="auto" w:fill="FFFFFF"/>
          <w:lang w:eastAsia="zh-CN"/>
        </w:rPr>
        <w:t>Invited paper, McNeil Center for Early American Studies, Nov. 2022</w:t>
      </w:r>
    </w:p>
    <w:p w14:paraId="4ACA160F" w14:textId="266896E0" w:rsidR="00D3393F" w:rsidRDefault="00D3393F" w:rsidP="008C167A">
      <w:pPr>
        <w:ind w:left="864" w:hanging="432"/>
        <w:rPr>
          <w:rFonts w:asciiTheme="majorBidi" w:eastAsia="Times New Roman" w:hAnsiTheme="majorBidi" w:cstheme="majorBidi"/>
          <w:color w:val="111111"/>
          <w:szCs w:val="24"/>
          <w:shd w:val="clear" w:color="auto" w:fill="FFFFFF"/>
          <w:lang w:eastAsia="zh-CN"/>
        </w:rPr>
      </w:pPr>
      <w:r>
        <w:rPr>
          <w:rFonts w:asciiTheme="majorBidi" w:eastAsia="Times New Roman" w:hAnsiTheme="majorBidi" w:cstheme="majorBidi"/>
          <w:i/>
          <w:iCs/>
          <w:color w:val="111111"/>
          <w:szCs w:val="24"/>
          <w:shd w:val="clear" w:color="auto" w:fill="FFFFFF"/>
          <w:lang w:eastAsia="zh-CN"/>
        </w:rPr>
        <w:t xml:space="preserve">“The ‘poorer class of the people of colour in West Philadelphia’ build” </w:t>
      </w:r>
      <w:r w:rsidRPr="00D3393F">
        <w:rPr>
          <w:rFonts w:asciiTheme="majorBidi" w:eastAsia="Times New Roman" w:hAnsiTheme="majorBidi" w:cstheme="majorBidi"/>
          <w:color w:val="111111"/>
          <w:szCs w:val="24"/>
          <w:shd w:val="clear" w:color="auto" w:fill="FFFFFF"/>
          <w:lang w:eastAsia="zh-CN"/>
        </w:rPr>
        <w:t>Invited Presenter, Rowhouse City: History and Adaptation in Philadelphia, Weitzman School of Design, University of Pennsylvania, Oct</w:t>
      </w:r>
      <w:r w:rsidR="009118B7">
        <w:rPr>
          <w:rFonts w:asciiTheme="majorBidi" w:eastAsia="Times New Roman" w:hAnsiTheme="majorBidi" w:cstheme="majorBidi"/>
          <w:color w:val="111111"/>
          <w:szCs w:val="24"/>
          <w:shd w:val="clear" w:color="auto" w:fill="FFFFFF"/>
          <w:lang w:eastAsia="zh-CN"/>
        </w:rPr>
        <w:t>.</w:t>
      </w:r>
      <w:r w:rsidRPr="00D3393F">
        <w:rPr>
          <w:rFonts w:asciiTheme="majorBidi" w:eastAsia="Times New Roman" w:hAnsiTheme="majorBidi" w:cstheme="majorBidi"/>
          <w:color w:val="111111"/>
          <w:szCs w:val="24"/>
          <w:shd w:val="clear" w:color="auto" w:fill="FFFFFF"/>
          <w:lang w:eastAsia="zh-CN"/>
        </w:rPr>
        <w:t xml:space="preserve"> 2022</w:t>
      </w:r>
    </w:p>
    <w:p w14:paraId="1FF3BB1D" w14:textId="7EBFFA72" w:rsidR="00453952" w:rsidRPr="005E3A0B" w:rsidRDefault="00453952" w:rsidP="008C167A">
      <w:pPr>
        <w:ind w:left="864" w:hanging="432"/>
        <w:rPr>
          <w:rFonts w:asciiTheme="majorBidi" w:eastAsia="Times New Roman" w:hAnsiTheme="majorBidi" w:cstheme="majorBidi"/>
          <w:color w:val="111111"/>
          <w:szCs w:val="24"/>
          <w:shd w:val="clear" w:color="auto" w:fill="FFFFFF"/>
          <w:lang w:eastAsia="zh-CN"/>
        </w:rPr>
      </w:pPr>
      <w:r w:rsidRPr="00453952">
        <w:rPr>
          <w:rFonts w:asciiTheme="majorBidi" w:eastAsia="Times New Roman" w:hAnsiTheme="majorBidi" w:cstheme="majorBidi"/>
          <w:color w:val="111111"/>
          <w:szCs w:val="24"/>
          <w:shd w:val="clear" w:color="auto" w:fill="FFFFFF"/>
          <w:lang w:eastAsia="zh-CN"/>
        </w:rPr>
        <w:t>With Michael Clemmons.</w:t>
      </w:r>
      <w:r>
        <w:rPr>
          <w:rFonts w:asciiTheme="majorBidi" w:eastAsia="Times New Roman" w:hAnsiTheme="majorBidi" w:cstheme="majorBidi"/>
          <w:i/>
          <w:iCs/>
          <w:color w:val="111111"/>
          <w:szCs w:val="24"/>
          <w:shd w:val="clear" w:color="auto" w:fill="FFFFFF"/>
          <w:lang w:eastAsia="zh-CN"/>
        </w:rPr>
        <w:t xml:space="preserve"> Lombard Street’s Black Activists: Antislavery, Business and Advancement, </w:t>
      </w:r>
      <w:r w:rsidRPr="00453952">
        <w:rPr>
          <w:rFonts w:asciiTheme="majorBidi" w:eastAsia="Times New Roman" w:hAnsiTheme="majorBidi" w:cstheme="majorBidi"/>
          <w:color w:val="111111"/>
          <w:szCs w:val="24"/>
          <w:shd w:val="clear" w:color="auto" w:fill="FFFFFF"/>
          <w:lang w:eastAsia="zh-CN"/>
        </w:rPr>
        <w:t>Athenaeum of Philadelphia, May 202</w:t>
      </w:r>
      <w:r>
        <w:rPr>
          <w:rFonts w:asciiTheme="majorBidi" w:eastAsia="Times New Roman" w:hAnsiTheme="majorBidi" w:cstheme="majorBidi"/>
          <w:i/>
          <w:iCs/>
          <w:color w:val="111111"/>
          <w:szCs w:val="24"/>
          <w:shd w:val="clear" w:color="auto" w:fill="FFFFFF"/>
          <w:lang w:eastAsia="zh-CN"/>
        </w:rPr>
        <w:t>2</w:t>
      </w:r>
    </w:p>
    <w:p w14:paraId="362FC8C1" w14:textId="2D55AC92" w:rsidR="00ED5C5D" w:rsidRDefault="00ED5C5D" w:rsidP="008C167A">
      <w:pPr>
        <w:ind w:left="864" w:hanging="432"/>
        <w:rPr>
          <w:rFonts w:asciiTheme="majorBidi" w:eastAsia="Times New Roman" w:hAnsiTheme="majorBidi" w:cstheme="majorBidi"/>
          <w:color w:val="111111"/>
          <w:szCs w:val="24"/>
          <w:shd w:val="clear" w:color="auto" w:fill="FFFFFF"/>
          <w:lang w:eastAsia="zh-CN"/>
        </w:rPr>
      </w:pPr>
      <w:r w:rsidRPr="00ED5C5D">
        <w:rPr>
          <w:rFonts w:asciiTheme="majorBidi" w:eastAsia="Times New Roman" w:hAnsiTheme="majorBidi" w:cstheme="majorBidi"/>
          <w:i/>
          <w:iCs/>
          <w:color w:val="111111"/>
          <w:szCs w:val="24"/>
          <w:shd w:val="clear" w:color="auto" w:fill="FFFFFF"/>
          <w:lang w:eastAsia="zh-CN"/>
        </w:rPr>
        <w:t>Nancy Malony Coots, Passmore Williamson, and the “Singular Case” of “a Colored Woman’s Will”</w:t>
      </w:r>
      <w:r w:rsidRPr="00ED5C5D">
        <w:rPr>
          <w:rFonts w:asciiTheme="majorBidi" w:eastAsia="Times New Roman" w:hAnsiTheme="majorBidi" w:cstheme="majorBidi"/>
          <w:color w:val="111111"/>
          <w:szCs w:val="24"/>
          <w:shd w:val="clear" w:color="auto" w:fill="FFFFFF"/>
          <w:lang w:eastAsia="zh-CN"/>
        </w:rPr>
        <w:t xml:space="preserve"> Black Lives and Freedom Journeys, Philadelphia, October 2021</w:t>
      </w:r>
    </w:p>
    <w:p w14:paraId="6F5EBF9D" w14:textId="41E1620A" w:rsidR="006D01C4" w:rsidRPr="00ED5C5D" w:rsidRDefault="006D01C4" w:rsidP="008C167A">
      <w:pPr>
        <w:ind w:left="864" w:hanging="432"/>
        <w:rPr>
          <w:rFonts w:ascii="Times New Roman" w:hAnsi="Times New Roman"/>
          <w:color w:val="222222"/>
          <w:szCs w:val="24"/>
        </w:rPr>
      </w:pPr>
      <w:r w:rsidRPr="00994E73">
        <w:rPr>
          <w:rFonts w:asciiTheme="majorBidi" w:hAnsiTheme="majorBidi" w:cstheme="majorBidi"/>
          <w:i/>
          <w:iCs/>
          <w:color w:val="000000"/>
        </w:rPr>
        <w:t>“An African American Burial Ground: ‘Discovered,’ Protected, Eradicated.”</w:t>
      </w:r>
      <w:r>
        <w:rPr>
          <w:rFonts w:asciiTheme="majorBidi" w:hAnsiTheme="majorBidi" w:cstheme="majorBidi"/>
          <w:color w:val="000000"/>
        </w:rPr>
        <w:t xml:space="preserve"> Race, Space, and Culture; Essays on Cultural Theory and the Built Environment, On Zoom, sponsored by the University of Virginia, July 2020</w:t>
      </w:r>
    </w:p>
    <w:p w14:paraId="3DA062FB" w14:textId="6447494E" w:rsidR="00ED5C5D" w:rsidRDefault="00030961" w:rsidP="008C167A">
      <w:pPr>
        <w:ind w:left="864" w:hanging="432"/>
        <w:rPr>
          <w:rFonts w:ascii="Times New Roman" w:hAnsi="Times New Roman"/>
          <w:color w:val="222222"/>
          <w:szCs w:val="24"/>
        </w:rPr>
      </w:pPr>
      <w:r w:rsidRPr="00030961">
        <w:rPr>
          <w:rFonts w:ascii="Times New Roman" w:hAnsi="Times New Roman"/>
          <w:i/>
          <w:color w:val="222222"/>
          <w:szCs w:val="24"/>
        </w:rPr>
        <w:t>Historic Preservation and t</w:t>
      </w:r>
      <w:r>
        <w:rPr>
          <w:rFonts w:ascii="Times New Roman" w:hAnsi="Times New Roman"/>
          <w:i/>
          <w:color w:val="222222"/>
          <w:szCs w:val="24"/>
        </w:rPr>
        <w:t>he case of a West Philadelphia B</w:t>
      </w:r>
      <w:r w:rsidRPr="00030961">
        <w:rPr>
          <w:rFonts w:ascii="Times New Roman" w:hAnsi="Times New Roman"/>
          <w:i/>
          <w:color w:val="222222"/>
          <w:szCs w:val="24"/>
        </w:rPr>
        <w:t>urial</w:t>
      </w:r>
      <w:r>
        <w:rPr>
          <w:rFonts w:ascii="Times New Roman" w:hAnsi="Times New Roman"/>
          <w:i/>
          <w:color w:val="222222"/>
          <w:szCs w:val="24"/>
        </w:rPr>
        <w:t xml:space="preserve"> G</w:t>
      </w:r>
      <w:r w:rsidRPr="00030961">
        <w:rPr>
          <w:rFonts w:ascii="Times New Roman" w:hAnsi="Times New Roman"/>
          <w:i/>
          <w:color w:val="222222"/>
          <w:szCs w:val="24"/>
        </w:rPr>
        <w:t>round</w:t>
      </w:r>
      <w:r w:rsidR="008C167A">
        <w:rPr>
          <w:rFonts w:ascii="Times New Roman" w:hAnsi="Times New Roman"/>
          <w:color w:val="222222"/>
          <w:szCs w:val="24"/>
        </w:rPr>
        <w:t xml:space="preserve">. </w:t>
      </w:r>
      <w:r>
        <w:rPr>
          <w:rFonts w:ascii="Times New Roman" w:hAnsi="Times New Roman"/>
          <w:color w:val="222222"/>
          <w:szCs w:val="24"/>
        </w:rPr>
        <w:t>Drexel University, Philadelphia, May 2019</w:t>
      </w:r>
    </w:p>
    <w:p w14:paraId="6324C0A3" w14:textId="126D1074" w:rsidR="00030961" w:rsidRDefault="00E75D03" w:rsidP="008C167A">
      <w:pPr>
        <w:ind w:left="864" w:hanging="432"/>
        <w:rPr>
          <w:color w:val="000000"/>
        </w:rPr>
      </w:pPr>
      <w:r w:rsidRPr="00E75D03">
        <w:rPr>
          <w:i/>
          <w:color w:val="000000"/>
        </w:rPr>
        <w:t>Corrupt &amp; Contested: Remaking Nature in Nineteenth-Century Philadelphia</w:t>
      </w:r>
      <w:r>
        <w:rPr>
          <w:color w:val="000000"/>
        </w:rPr>
        <w:t xml:space="preserve">, Humanities Institute, </w:t>
      </w:r>
      <w:r w:rsidRPr="00E75D03">
        <w:rPr>
          <w:color w:val="000000"/>
        </w:rPr>
        <w:t>Stony Brook University</w:t>
      </w:r>
      <w:r>
        <w:rPr>
          <w:color w:val="000000"/>
        </w:rPr>
        <w:t>, April 2016</w:t>
      </w:r>
    </w:p>
    <w:p w14:paraId="76CFAA52" w14:textId="3A6A5400" w:rsidR="00030961" w:rsidRPr="008956F1" w:rsidRDefault="00E018F6" w:rsidP="008C167A">
      <w:pPr>
        <w:ind w:left="864" w:hanging="432"/>
      </w:pPr>
      <w:r w:rsidRPr="00E76380">
        <w:rPr>
          <w:i/>
        </w:rPr>
        <w:t>Comment, Session on “Tapping Nature’s Bounty in Wayne Count</w:t>
      </w:r>
      <w:r w:rsidR="00FB7DA4">
        <w:rPr>
          <w:i/>
        </w:rPr>
        <w:t>y</w:t>
      </w:r>
      <w:r w:rsidRPr="00E76380">
        <w:rPr>
          <w:i/>
        </w:rPr>
        <w:t xml:space="preserve">” </w:t>
      </w:r>
      <w:r w:rsidRPr="00632AFB">
        <w:t>Pennsylvania Historical Association, Philadelphia, November 2014</w:t>
      </w:r>
    </w:p>
    <w:p w14:paraId="4F8BB335" w14:textId="3BEA1F13" w:rsidR="00E018F6" w:rsidRPr="008C167A" w:rsidRDefault="00E018F6" w:rsidP="008C167A">
      <w:pPr>
        <w:ind w:left="864" w:hanging="432"/>
        <w:rPr>
          <w:color w:val="000000"/>
        </w:rPr>
      </w:pPr>
      <w:r w:rsidRPr="00E76380">
        <w:rPr>
          <w:i/>
        </w:rPr>
        <w:t>Judicious Regulation: Philadelphia’s Board of Health, 1855-1860s</w:t>
      </w:r>
      <w:r w:rsidR="008C167A">
        <w:rPr>
          <w:color w:val="000000"/>
        </w:rPr>
        <w:t xml:space="preserve">. </w:t>
      </w:r>
      <w:r>
        <w:rPr>
          <w:color w:val="000000"/>
        </w:rPr>
        <w:t>American Society for Environmental History, Toronto, April 2013</w:t>
      </w:r>
    </w:p>
    <w:p w14:paraId="2DBBE733" w14:textId="682E70B6" w:rsidR="00E018F6" w:rsidRPr="008C167A" w:rsidRDefault="00E018F6" w:rsidP="008C167A">
      <w:pPr>
        <w:ind w:left="864" w:hanging="432"/>
        <w:rPr>
          <w:i/>
        </w:rPr>
      </w:pPr>
      <w:r w:rsidRPr="007C0624">
        <w:rPr>
          <w:i/>
        </w:rPr>
        <w:t>Transforming a Nineteenth-Century Watercourse and its Neighborhood</w:t>
      </w:r>
      <w:r w:rsidR="008C167A">
        <w:rPr>
          <w:i/>
        </w:rPr>
        <w:t xml:space="preserve">. </w:t>
      </w:r>
      <w:r w:rsidRPr="007C0624">
        <w:t>Rivers, Cities, Historical Imaginations, Rachel Carson Center for Environment and Society, Munich, February 2013</w:t>
      </w:r>
    </w:p>
    <w:p w14:paraId="1CA16A91" w14:textId="77777777" w:rsidR="00E018F6" w:rsidRPr="002A0721" w:rsidRDefault="00E018F6" w:rsidP="008C167A">
      <w:pPr>
        <w:ind w:left="864" w:hanging="432"/>
        <w:rPr>
          <w:i/>
          <w:color w:val="000000"/>
        </w:rPr>
      </w:pPr>
      <w:r w:rsidRPr="002A0721">
        <w:rPr>
          <w:i/>
          <w:color w:val="000000"/>
        </w:rPr>
        <w:t>Colored, Corrupted, and Contested: a 19</w:t>
      </w:r>
      <w:r w:rsidRPr="0098087A">
        <w:rPr>
          <w:i/>
          <w:color w:val="000000"/>
          <w:vertAlign w:val="superscript"/>
        </w:rPr>
        <w:t>th</w:t>
      </w:r>
      <w:r w:rsidRPr="002A0721">
        <w:rPr>
          <w:i/>
          <w:color w:val="000000"/>
        </w:rPr>
        <w:t>-Century Creek and Its Valley</w:t>
      </w:r>
    </w:p>
    <w:p w14:paraId="77820ABF" w14:textId="77777777" w:rsidR="00E018F6" w:rsidRDefault="00E018F6" w:rsidP="008C167A">
      <w:pPr>
        <w:ind w:left="864" w:hanging="432"/>
        <w:rPr>
          <w:color w:val="000000"/>
        </w:rPr>
      </w:pPr>
      <w:r>
        <w:rPr>
          <w:color w:val="000000"/>
        </w:rPr>
        <w:tab/>
        <w:t>GRID + Flow: Philadelphia and Beyond: Mapping and Reimagining Urban Ecologies Through the Arts and Humanities.  Temple University, April 2011</w:t>
      </w:r>
    </w:p>
    <w:p w14:paraId="52E34BEE" w14:textId="77777777" w:rsidR="00E018F6" w:rsidRPr="0098087A" w:rsidRDefault="00E018F6" w:rsidP="008C167A">
      <w:pPr>
        <w:ind w:left="864" w:hanging="432"/>
        <w:rPr>
          <w:rFonts w:ascii="Times New Roman" w:hAnsi="Times New Roman"/>
          <w:color w:val="000000"/>
        </w:rPr>
      </w:pPr>
      <w:r w:rsidRPr="0098087A">
        <w:rPr>
          <w:rFonts w:ascii="Times New Roman" w:hAnsi="Times New Roman" w:cs="LucidaGrande"/>
          <w:i/>
          <w:szCs w:val="26"/>
          <w:lang w:bidi="en-US"/>
        </w:rPr>
        <w:t>Boundary Crossings: Between Water Purity and Pollution in Environmental History</w:t>
      </w:r>
    </w:p>
    <w:p w14:paraId="74E4BDC1" w14:textId="77777777" w:rsidR="00E018F6" w:rsidRDefault="00E018F6" w:rsidP="008C167A">
      <w:pPr>
        <w:ind w:left="864" w:hanging="432"/>
        <w:rPr>
          <w:color w:val="000000"/>
        </w:rPr>
      </w:pPr>
      <w:r w:rsidRPr="0098087A">
        <w:rPr>
          <w:rFonts w:ascii="Times New Roman" w:hAnsi="Times New Roman"/>
          <w:color w:val="000000"/>
        </w:rPr>
        <w:tab/>
      </w:r>
      <w:r w:rsidRPr="0098087A">
        <w:rPr>
          <w:rFonts w:ascii="Times New Roman" w:hAnsi="Times New Roman"/>
          <w:i/>
        </w:rPr>
        <w:t xml:space="preserve">In Dialogue </w:t>
      </w:r>
      <w:r w:rsidRPr="0098087A">
        <w:rPr>
          <w:rFonts w:ascii="Times New Roman" w:hAnsi="Times New Roman"/>
        </w:rPr>
        <w:t xml:space="preserve">Series, </w:t>
      </w:r>
      <w:r w:rsidRPr="0098087A">
        <w:rPr>
          <w:rFonts w:ascii="Times New Roman" w:hAnsi="Times New Roman"/>
          <w:color w:val="000000"/>
        </w:rPr>
        <w:t>Humanities Institute, SUNY, Stony Brook, March 2011</w:t>
      </w:r>
    </w:p>
    <w:p w14:paraId="06507C38" w14:textId="77777777" w:rsidR="00E018F6" w:rsidRPr="002A0721" w:rsidRDefault="00E018F6" w:rsidP="008C167A">
      <w:pPr>
        <w:ind w:left="864" w:hanging="432"/>
        <w:rPr>
          <w:i/>
          <w:color w:val="000000"/>
        </w:rPr>
      </w:pPr>
      <w:r w:rsidRPr="002A0721">
        <w:rPr>
          <w:i/>
          <w:color w:val="000000"/>
        </w:rPr>
        <w:t xml:space="preserve">Everyman a Speculator: </w:t>
      </w:r>
      <w:r w:rsidRPr="002A0721">
        <w:rPr>
          <w:i/>
        </w:rPr>
        <w:t>House Builders in Jacksonian Philadelphia</w:t>
      </w:r>
    </w:p>
    <w:p w14:paraId="58BA216C" w14:textId="77777777" w:rsidR="00E018F6" w:rsidRDefault="00E018F6" w:rsidP="008C167A">
      <w:pPr>
        <w:ind w:left="864" w:hanging="432"/>
        <w:rPr>
          <w:color w:val="000000"/>
        </w:rPr>
      </w:pPr>
      <w:r>
        <w:rPr>
          <w:color w:val="000000"/>
        </w:rPr>
        <w:tab/>
        <w:t>Keynote address, Construction History Society, May 2010</w:t>
      </w:r>
    </w:p>
    <w:p w14:paraId="77A10519" w14:textId="77777777" w:rsidR="00E018F6" w:rsidRPr="002A0721" w:rsidRDefault="00E018F6" w:rsidP="008C167A">
      <w:pPr>
        <w:ind w:left="864" w:hanging="432"/>
        <w:rPr>
          <w:i/>
        </w:rPr>
      </w:pPr>
      <w:r w:rsidRPr="002A0721">
        <w:rPr>
          <w:i/>
        </w:rPr>
        <w:t>Poor Women Strategize to Fight Nuisance in mid-19</w:t>
      </w:r>
      <w:r w:rsidRPr="002A0721">
        <w:rPr>
          <w:i/>
          <w:vertAlign w:val="superscript"/>
        </w:rPr>
        <w:t>th</w:t>
      </w:r>
      <w:r w:rsidRPr="002A0721">
        <w:rPr>
          <w:i/>
        </w:rPr>
        <w:t>-century Philadelphia</w:t>
      </w:r>
    </w:p>
    <w:p w14:paraId="774D7A41" w14:textId="77777777" w:rsidR="00E018F6" w:rsidRDefault="00E018F6" w:rsidP="008C167A">
      <w:pPr>
        <w:ind w:left="864" w:hanging="432"/>
        <w:rPr>
          <w:i/>
        </w:rPr>
      </w:pPr>
      <w:r>
        <w:rPr>
          <w:color w:val="000000"/>
        </w:rPr>
        <w:tab/>
        <w:t>American Society for Environmental History, March 2010</w:t>
      </w:r>
    </w:p>
    <w:p w14:paraId="33DCFF48" w14:textId="7024FFFB" w:rsidR="00E018F6" w:rsidRDefault="00E018F6" w:rsidP="008C167A">
      <w:pPr>
        <w:ind w:left="864" w:hanging="432"/>
        <w:rPr>
          <w:i/>
        </w:rPr>
      </w:pPr>
      <w:r>
        <w:rPr>
          <w:i/>
        </w:rPr>
        <w:t>American Legal Culture and Environmental Knowledge in the Nineteenth Century</w:t>
      </w:r>
      <w:r w:rsidR="008C167A">
        <w:rPr>
          <w:i/>
        </w:rPr>
        <w:t xml:space="preserve">. </w:t>
      </w:r>
      <w:r w:rsidR="008C167A">
        <w:t xml:space="preserve">Fifth </w:t>
      </w:r>
      <w:r w:rsidRPr="0030045E">
        <w:t>Round Table on Urban Environmental History, Berlin, July 2008</w:t>
      </w:r>
    </w:p>
    <w:p w14:paraId="403A4340" w14:textId="77777777" w:rsidR="00E018F6" w:rsidRDefault="00E018F6" w:rsidP="008C167A">
      <w:pPr>
        <w:ind w:left="864" w:hanging="432"/>
        <w:rPr>
          <w:i/>
          <w:color w:val="000000"/>
        </w:rPr>
      </w:pPr>
      <w:r>
        <w:rPr>
          <w:i/>
        </w:rPr>
        <w:t>Naturalists and Environmental Consequences of mid-19</w:t>
      </w:r>
      <w:r>
        <w:rPr>
          <w:i/>
          <w:vertAlign w:val="superscript"/>
        </w:rPr>
        <w:t>th</w:t>
      </w:r>
      <w:r>
        <w:rPr>
          <w:i/>
        </w:rPr>
        <w:t>-century Pollution</w:t>
      </w:r>
    </w:p>
    <w:p w14:paraId="1632BCC7" w14:textId="77777777" w:rsidR="00E018F6" w:rsidRDefault="00E018F6" w:rsidP="008C167A">
      <w:pPr>
        <w:ind w:left="864" w:hanging="432"/>
        <w:rPr>
          <w:color w:val="000000"/>
        </w:rPr>
      </w:pPr>
      <w:r>
        <w:rPr>
          <w:color w:val="000000"/>
        </w:rPr>
        <w:tab/>
        <w:t>American Society for Environmental History, March 2006</w:t>
      </w:r>
    </w:p>
    <w:p w14:paraId="720D2C71" w14:textId="1D9D6D68" w:rsidR="00E018F6" w:rsidRPr="008C167A" w:rsidRDefault="00E018F6" w:rsidP="008C167A">
      <w:pPr>
        <w:ind w:left="864" w:hanging="432"/>
        <w:rPr>
          <w:i/>
          <w:color w:val="000000"/>
        </w:rPr>
      </w:pPr>
      <w:r>
        <w:rPr>
          <w:i/>
          <w:color w:val="000000"/>
        </w:rPr>
        <w:t>Bone Boilers: 19</w:t>
      </w:r>
      <w:r>
        <w:rPr>
          <w:i/>
          <w:color w:val="000000"/>
          <w:vertAlign w:val="superscript"/>
        </w:rPr>
        <w:t>th</w:t>
      </w:r>
      <w:r>
        <w:rPr>
          <w:i/>
          <w:color w:val="000000"/>
        </w:rPr>
        <w:t>-century Green Businessmen?</w:t>
      </w:r>
      <w:r w:rsidR="008C167A">
        <w:rPr>
          <w:i/>
          <w:color w:val="000000"/>
        </w:rPr>
        <w:t xml:space="preserve"> </w:t>
      </w:r>
      <w:r>
        <w:rPr>
          <w:color w:val="000000"/>
        </w:rPr>
        <w:t>American Society for Environmental History, March 2005</w:t>
      </w:r>
    </w:p>
    <w:p w14:paraId="7BCBE1D4" w14:textId="39F80A11" w:rsidR="00E018F6" w:rsidRPr="008C167A" w:rsidRDefault="00E018F6" w:rsidP="008C167A">
      <w:pPr>
        <w:pStyle w:val="Heading3"/>
        <w:ind w:left="864" w:hanging="432"/>
        <w:rPr>
          <w:rFonts w:ascii="Times" w:hAnsi="Times"/>
          <w:i w:val="0"/>
          <w:iCs/>
        </w:rPr>
      </w:pPr>
      <w:r>
        <w:rPr>
          <w:rFonts w:ascii="Times" w:hAnsi="Times"/>
        </w:rPr>
        <w:t>Comment, Session on “Graduate Student Work-in-Progress</w:t>
      </w:r>
      <w:r w:rsidR="008C167A">
        <w:rPr>
          <w:rFonts w:ascii="Times" w:hAnsi="Times"/>
        </w:rPr>
        <w:t>.</w:t>
      </w:r>
      <w:r>
        <w:rPr>
          <w:rFonts w:ascii="Times" w:hAnsi="Times"/>
        </w:rPr>
        <w:t>”</w:t>
      </w:r>
      <w:r w:rsidR="008C167A">
        <w:rPr>
          <w:rFonts w:ascii="Times" w:hAnsi="Times"/>
        </w:rPr>
        <w:t xml:space="preserve"> </w:t>
      </w:r>
      <w:r w:rsidRPr="008C167A">
        <w:rPr>
          <w:i w:val="0"/>
          <w:iCs/>
        </w:rPr>
        <w:t>Pennsylvania Historical Association, October 2004</w:t>
      </w:r>
    </w:p>
    <w:p w14:paraId="365A3501" w14:textId="4F984DE5" w:rsidR="00E018F6" w:rsidRPr="008C167A" w:rsidRDefault="00E018F6" w:rsidP="008C167A">
      <w:pPr>
        <w:pStyle w:val="Heading4"/>
        <w:spacing w:before="0" w:beforeAutospacing="0" w:after="0" w:afterAutospacing="0"/>
        <w:ind w:left="864" w:right="173" w:hanging="432"/>
        <w:rPr>
          <w:b w:val="0"/>
          <w:i/>
          <w:color w:val="auto"/>
        </w:rPr>
      </w:pPr>
      <w:r w:rsidRPr="004C6615">
        <w:rPr>
          <w:rStyle w:val="Emphasis"/>
          <w:b w:val="0"/>
          <w:color w:val="auto"/>
        </w:rPr>
        <w:t>Enticing Topographical and Environmental Change Out of Two-Dimensional Sources</w:t>
      </w:r>
      <w:r w:rsidR="008C167A">
        <w:rPr>
          <w:rStyle w:val="Emphasis"/>
          <w:b w:val="0"/>
          <w:color w:val="auto"/>
        </w:rPr>
        <w:t xml:space="preserve"> </w:t>
      </w:r>
      <w:r w:rsidRPr="004C6615">
        <w:rPr>
          <w:b w:val="0"/>
          <w:color w:val="000000"/>
        </w:rPr>
        <w:t>Symposium on “Stories and Sources: Exploring History Through Documents,” Historical Society of Pennsylvania, November 2004</w:t>
      </w:r>
    </w:p>
    <w:p w14:paraId="2F3508E1" w14:textId="50938808" w:rsidR="00E018F6" w:rsidRDefault="00E018F6" w:rsidP="008C167A">
      <w:pPr>
        <w:pStyle w:val="BodyText"/>
        <w:ind w:left="864" w:hanging="432"/>
        <w:rPr>
          <w:i w:val="0"/>
        </w:rPr>
      </w:pPr>
      <w:r>
        <w:lastRenderedPageBreak/>
        <w:t>“Vitriol Vagabonds,” Acerbic Naturalists, and Befooled Women: the Contested Discourse of Nuisance</w:t>
      </w:r>
      <w:r w:rsidR="008C167A">
        <w:rPr>
          <w:i w:val="0"/>
        </w:rPr>
        <w:t xml:space="preserve">. </w:t>
      </w:r>
      <w:r>
        <w:rPr>
          <w:i w:val="0"/>
        </w:rPr>
        <w:t>Society for Historians of the Early American Republic, July 2004</w:t>
      </w:r>
    </w:p>
    <w:p w14:paraId="14DF8BC7" w14:textId="35375F09" w:rsidR="00E018F6" w:rsidRPr="008C167A" w:rsidRDefault="00E018F6" w:rsidP="008C167A">
      <w:pPr>
        <w:pStyle w:val="BodyText"/>
        <w:ind w:left="864" w:hanging="432"/>
      </w:pPr>
      <w:r>
        <w:t>When Pollution was New: Confronting Industrial Waste in the mid-19</w:t>
      </w:r>
      <w:r>
        <w:rPr>
          <w:vertAlign w:val="superscript"/>
        </w:rPr>
        <w:t>th</w:t>
      </w:r>
      <w:r>
        <w:t xml:space="preserve"> Century</w:t>
      </w:r>
      <w:r w:rsidR="008C167A">
        <w:rPr>
          <w:i w:val="0"/>
        </w:rPr>
        <w:t xml:space="preserve">. </w:t>
      </w:r>
      <w:r>
        <w:rPr>
          <w:i w:val="0"/>
        </w:rPr>
        <w:t>Invited Speaker, Frankford Historical Society, Philadelphia, June 2004</w:t>
      </w:r>
    </w:p>
    <w:p w14:paraId="6A4A3913" w14:textId="28459E35" w:rsidR="00E018F6" w:rsidRPr="008C167A" w:rsidRDefault="00E018F6" w:rsidP="008C167A">
      <w:pPr>
        <w:pStyle w:val="BodyText"/>
        <w:ind w:left="864" w:hanging="432"/>
        <w:rPr>
          <w:i w:val="0"/>
          <w:iCs/>
        </w:rPr>
      </w:pPr>
      <w:r>
        <w:t>Nineteenth-century Environmental and Technological Knowledge: who has it, how does it circulate, and what is its content?</w:t>
      </w:r>
      <w:r w:rsidRPr="008C167A">
        <w:rPr>
          <w:i w:val="0"/>
          <w:iCs/>
        </w:rPr>
        <w:t>Science &amp; Society Discussion Series, Chemical Heritage Foundation, Feb. 2004</w:t>
      </w:r>
    </w:p>
    <w:p w14:paraId="0E6AB5C1" w14:textId="033F9DA6" w:rsidR="00E018F6" w:rsidRPr="008C167A" w:rsidRDefault="00E018F6" w:rsidP="008C167A">
      <w:pPr>
        <w:ind w:left="864" w:hanging="432"/>
        <w:rPr>
          <w:i/>
          <w:color w:val="000000"/>
        </w:rPr>
      </w:pPr>
      <w:r>
        <w:rPr>
          <w:i/>
          <w:color w:val="000000"/>
        </w:rPr>
        <w:t>Landscapes of Technology, Pollution and Suburbanization in 19</w:t>
      </w:r>
      <w:r>
        <w:rPr>
          <w:i/>
          <w:color w:val="000000"/>
          <w:vertAlign w:val="superscript"/>
        </w:rPr>
        <w:t>th</w:t>
      </w:r>
      <w:r>
        <w:rPr>
          <w:i/>
          <w:color w:val="000000"/>
        </w:rPr>
        <w:t>-century Philadelphia</w:t>
      </w:r>
      <w:r w:rsidR="008C167A">
        <w:rPr>
          <w:color w:val="000000"/>
        </w:rPr>
        <w:t xml:space="preserve">. </w:t>
      </w:r>
      <w:r>
        <w:rPr>
          <w:color w:val="000000"/>
        </w:rPr>
        <w:t>Academy of Natural Sciences Colloquium, December 2003</w:t>
      </w:r>
    </w:p>
    <w:p w14:paraId="4DE31465" w14:textId="18BC3DA3" w:rsidR="00E018F6" w:rsidRPr="008C167A" w:rsidRDefault="00E018F6" w:rsidP="00222B71">
      <w:pPr>
        <w:ind w:left="864" w:hanging="432"/>
        <w:rPr>
          <w:i/>
        </w:rPr>
      </w:pPr>
      <w:r>
        <w:rPr>
          <w:i/>
        </w:rPr>
        <w:t>Technology, Pollution and Suburbanization encounter Mill Creek</w:t>
      </w:r>
      <w:r w:rsidR="008C167A">
        <w:t xml:space="preserve">. </w:t>
      </w:r>
      <w:r>
        <w:t>Pennsylvania Historical Association Meeting, October 2003</w:t>
      </w:r>
    </w:p>
    <w:p w14:paraId="548615CB" w14:textId="0F380E66" w:rsidR="00E018F6" w:rsidRPr="00FB0E15" w:rsidRDefault="00E018F6" w:rsidP="00FB0E15">
      <w:pPr>
        <w:ind w:left="864" w:hanging="432"/>
        <w:rPr>
          <w:i/>
        </w:rPr>
      </w:pPr>
      <w:r>
        <w:rPr>
          <w:i/>
          <w:color w:val="000000"/>
        </w:rPr>
        <w:t>F</w:t>
      </w:r>
      <w:r>
        <w:rPr>
          <w:i/>
        </w:rPr>
        <w:t>loating Fish and Floating Ideas: Spreading Environmental and Technological Knowledge through 19</w:t>
      </w:r>
      <w:r>
        <w:rPr>
          <w:i/>
          <w:vertAlign w:val="superscript"/>
        </w:rPr>
        <w:t>th</w:t>
      </w:r>
      <w:r>
        <w:rPr>
          <w:i/>
        </w:rPr>
        <w:t>-century Pollution Lawsuits</w:t>
      </w:r>
      <w:r w:rsidR="00FB0E15">
        <w:t xml:space="preserve">. </w:t>
      </w:r>
      <w:r>
        <w:t>Society for the History of Technology, October 2003</w:t>
      </w:r>
    </w:p>
    <w:p w14:paraId="36FEEFF4" w14:textId="77777777" w:rsidR="00E018F6" w:rsidRDefault="00E018F6" w:rsidP="008C167A">
      <w:pPr>
        <w:ind w:left="864" w:hanging="432"/>
        <w:rPr>
          <w:color w:val="000000"/>
        </w:rPr>
      </w:pPr>
      <w:r>
        <w:rPr>
          <w:i/>
        </w:rPr>
        <w:t>Noise, stinks and toxins in the 19</w:t>
      </w:r>
      <w:r>
        <w:rPr>
          <w:i/>
          <w:vertAlign w:val="superscript"/>
        </w:rPr>
        <w:t>th</w:t>
      </w:r>
      <w:r>
        <w:rPr>
          <w:i/>
        </w:rPr>
        <w:t xml:space="preserve">-century industrial city. </w:t>
      </w:r>
      <w:r>
        <w:t>Brown Bag Series, Pennsylvania Historical and Museum Commission, August 2003</w:t>
      </w:r>
    </w:p>
    <w:p w14:paraId="3F321607" w14:textId="61483EC9" w:rsidR="00E018F6" w:rsidRDefault="00E018F6" w:rsidP="00222B71">
      <w:pPr>
        <w:ind w:left="864" w:hanging="432"/>
        <w:rPr>
          <w:color w:val="000000"/>
        </w:rPr>
      </w:pPr>
      <w:r>
        <w:rPr>
          <w:i/>
          <w:color w:val="000000"/>
        </w:rPr>
        <w:t>Dirty Little Secrets: Industrial Pollution in the Nineteenth Century</w:t>
      </w:r>
      <w:r w:rsidR="00222B71">
        <w:rPr>
          <w:color w:val="000000"/>
        </w:rPr>
        <w:t xml:space="preserve">. </w:t>
      </w:r>
      <w:r>
        <w:rPr>
          <w:color w:val="000000"/>
        </w:rPr>
        <w:t>History Workshop in Technology, Society and Culture,</w:t>
      </w:r>
      <w:r w:rsidR="00222B71">
        <w:rPr>
          <w:color w:val="000000"/>
        </w:rPr>
        <w:t xml:space="preserve"> </w:t>
      </w:r>
      <w:r>
        <w:rPr>
          <w:color w:val="000000"/>
        </w:rPr>
        <w:t>University of Delaware, April 2002</w:t>
      </w:r>
    </w:p>
    <w:p w14:paraId="7F83D205" w14:textId="77777777" w:rsidR="00E018F6" w:rsidRDefault="00E018F6" w:rsidP="008C167A">
      <w:pPr>
        <w:pStyle w:val="BodyTextIndent"/>
        <w:ind w:left="864" w:hanging="432"/>
      </w:pPr>
      <w:r>
        <w:rPr>
          <w:rFonts w:ascii="Times" w:hAnsi="Times"/>
        </w:rPr>
        <w:t xml:space="preserve">Airing Dirty Linen: Industrial Waste and Responses in the Nineteenth-Century Textile City </w:t>
      </w:r>
      <w:r>
        <w:t xml:space="preserve">Industrial Environments: Creativity and Consequences,  </w:t>
      </w:r>
      <w:r w:rsidRPr="00FB7DA4">
        <w:rPr>
          <w:i w:val="0"/>
          <w:iCs/>
        </w:rPr>
        <w:t>Rutgers Center for Historical Analysis, March 2002</w:t>
      </w:r>
    </w:p>
    <w:p w14:paraId="19B9E0AF" w14:textId="5CCD1993" w:rsidR="00E018F6" w:rsidRDefault="00E018F6" w:rsidP="00CD1D18">
      <w:pPr>
        <w:ind w:left="864" w:hanging="432"/>
        <w:rPr>
          <w:color w:val="000000"/>
        </w:rPr>
      </w:pPr>
      <w:r>
        <w:rPr>
          <w:i/>
          <w:color w:val="000000"/>
        </w:rPr>
        <w:t>Intra-Industry Contests Over Pollution Rights</w:t>
      </w:r>
      <w:r w:rsidR="00CD1D18">
        <w:rPr>
          <w:color w:val="000000"/>
        </w:rPr>
        <w:t xml:space="preserve">. </w:t>
      </w:r>
      <w:r>
        <w:rPr>
          <w:color w:val="000000"/>
        </w:rPr>
        <w:t>American Society for Environmental History, March 2002</w:t>
      </w:r>
    </w:p>
    <w:p w14:paraId="4F805D10" w14:textId="1B656F5C" w:rsidR="00E018F6" w:rsidRPr="00CD1D18" w:rsidRDefault="00E018F6" w:rsidP="00CD1D18">
      <w:pPr>
        <w:ind w:left="864" w:hanging="432"/>
        <w:rPr>
          <w:i/>
          <w:color w:val="000000"/>
        </w:rPr>
      </w:pPr>
      <w:r>
        <w:rPr>
          <w:i/>
          <w:color w:val="000000"/>
        </w:rPr>
        <w:t>Comment, Session on “Negotiating Geographic and Cultural Boundaries</w:t>
      </w:r>
      <w:r w:rsidR="00CD1D18">
        <w:rPr>
          <w:i/>
          <w:color w:val="000000"/>
        </w:rPr>
        <w:t>.</w:t>
      </w:r>
      <w:r>
        <w:rPr>
          <w:i/>
          <w:color w:val="000000"/>
        </w:rPr>
        <w:t>”</w:t>
      </w:r>
      <w:r w:rsidR="00CD1D18">
        <w:rPr>
          <w:i/>
          <w:color w:val="000000"/>
        </w:rPr>
        <w:t xml:space="preserve"> </w:t>
      </w:r>
      <w:r>
        <w:rPr>
          <w:color w:val="000000"/>
        </w:rPr>
        <w:t>Pennsylvania Historical Association, October 2001</w:t>
      </w:r>
    </w:p>
    <w:p w14:paraId="473F378C" w14:textId="1BECFA29" w:rsidR="00E018F6" w:rsidRPr="00CD1D18" w:rsidRDefault="00E018F6" w:rsidP="00CD1D18">
      <w:pPr>
        <w:ind w:left="864" w:hanging="432"/>
        <w:rPr>
          <w:color w:val="000000"/>
        </w:rPr>
      </w:pPr>
      <w:r>
        <w:rPr>
          <w:i/>
          <w:color w:val="000000"/>
        </w:rPr>
        <w:t>Small Producer Capitalism in Philadelphia, 1812-1840</w:t>
      </w:r>
      <w:r w:rsidR="00CD1D18">
        <w:t xml:space="preserve">. </w:t>
      </w:r>
      <w:r>
        <w:t>The Past and Future of Early American Economic History: Needs and Opportunities.  Program in Early American Economy and Society at The Library Company of Philadelphia, April 2001</w:t>
      </w:r>
    </w:p>
    <w:p w14:paraId="1F552CA7" w14:textId="138A3562" w:rsidR="00E018F6" w:rsidRPr="00CD1D18" w:rsidRDefault="00E018F6" w:rsidP="00CD1D18">
      <w:pPr>
        <w:ind w:left="864" w:hanging="432"/>
        <w:rPr>
          <w:i/>
          <w:color w:val="000000"/>
        </w:rPr>
      </w:pPr>
      <w:r>
        <w:rPr>
          <w:i/>
          <w:color w:val="000000"/>
        </w:rPr>
        <w:t>In Defense of Polluting the Nineteenth-Century Metropoli</w:t>
      </w:r>
      <w:r w:rsidR="00CD1D18">
        <w:rPr>
          <w:i/>
          <w:color w:val="000000"/>
        </w:rPr>
        <w:t>s</w:t>
      </w:r>
      <w:r w:rsidR="00CD1D18">
        <w:t xml:space="preserve">. </w:t>
      </w:r>
      <w:r>
        <w:t>Joint Seminar of the Program in Early American Economy and Society, and the McNeil Center in Early American Studies, March 2001</w:t>
      </w:r>
    </w:p>
    <w:p w14:paraId="219EC522" w14:textId="382EA25B" w:rsidR="00E018F6" w:rsidRDefault="00E018F6" w:rsidP="008C167A">
      <w:pPr>
        <w:pStyle w:val="Heading3"/>
        <w:ind w:left="864" w:hanging="432"/>
        <w:rPr>
          <w:rFonts w:ascii="Times" w:hAnsi="Times"/>
        </w:rPr>
      </w:pPr>
      <w:r>
        <w:rPr>
          <w:rFonts w:ascii="Times" w:hAnsi="Times"/>
        </w:rPr>
        <w:t>Comment, Session on “Capital and Patterns of Regional Economic Development”</w:t>
      </w:r>
    </w:p>
    <w:p w14:paraId="62FD613F" w14:textId="10C9E73E" w:rsidR="00E018F6" w:rsidRDefault="00E018F6" w:rsidP="008C167A">
      <w:pPr>
        <w:ind w:left="864" w:hanging="432"/>
        <w:rPr>
          <w:color w:val="000000"/>
        </w:rPr>
      </w:pPr>
      <w:r>
        <w:rPr>
          <w:color w:val="000000"/>
        </w:rPr>
        <w:tab/>
        <w:t>Pennsylvania Historical Association, October 1998</w:t>
      </w:r>
    </w:p>
    <w:p w14:paraId="2D889B0F" w14:textId="355B75FB" w:rsidR="00E018F6" w:rsidRDefault="00E018F6" w:rsidP="008C167A">
      <w:pPr>
        <w:ind w:left="864" w:hanging="432"/>
        <w:rPr>
          <w:color w:val="000000"/>
        </w:rPr>
      </w:pPr>
      <w:r>
        <w:rPr>
          <w:i/>
          <w:color w:val="000000"/>
        </w:rPr>
        <w:t>Creative Construction: Entrepreneurial Strategies of Philadelphia Builders, 1790-1850</w:t>
      </w:r>
      <w:r w:rsidR="00CD1D18">
        <w:rPr>
          <w:color w:val="000000"/>
        </w:rPr>
        <w:t>.</w:t>
      </w:r>
    </w:p>
    <w:p w14:paraId="6CB15AE0" w14:textId="67ACFEA2" w:rsidR="00E018F6" w:rsidRDefault="00E018F6" w:rsidP="008C167A">
      <w:pPr>
        <w:ind w:left="864" w:hanging="432"/>
        <w:rPr>
          <w:color w:val="000000"/>
        </w:rPr>
      </w:pPr>
      <w:r>
        <w:rPr>
          <w:color w:val="000000"/>
        </w:rPr>
        <w:tab/>
        <w:t>Business History Conference, July 1997</w:t>
      </w:r>
    </w:p>
    <w:p w14:paraId="4D18069F" w14:textId="19017332" w:rsidR="00E018F6" w:rsidRDefault="00E018F6" w:rsidP="00CD1D18">
      <w:pPr>
        <w:ind w:left="864" w:hanging="432"/>
        <w:rPr>
          <w:color w:val="000000"/>
        </w:rPr>
      </w:pPr>
      <w:r>
        <w:rPr>
          <w:i/>
          <w:color w:val="000000"/>
        </w:rPr>
        <w:t>Creative Construction: Artisan Builders in Philadelphia, 1790-1850</w:t>
      </w:r>
      <w:r>
        <w:rPr>
          <w:color w:val="000000"/>
        </w:rPr>
        <w:t xml:space="preserve"> </w:t>
      </w:r>
      <w:r w:rsidR="00CD1D18">
        <w:rPr>
          <w:color w:val="000000"/>
        </w:rPr>
        <w:t xml:space="preserve">. </w:t>
      </w:r>
      <w:r>
        <w:rPr>
          <w:color w:val="000000"/>
        </w:rPr>
        <w:t>Columbia University Seminar for Early American History, November 1996</w:t>
      </w:r>
    </w:p>
    <w:p w14:paraId="2832EBD3" w14:textId="10E1636A" w:rsidR="00E018F6" w:rsidRDefault="00E018F6" w:rsidP="00CD1D18">
      <w:pPr>
        <w:ind w:left="864" w:hanging="432"/>
        <w:rPr>
          <w:color w:val="000000"/>
        </w:rPr>
      </w:pPr>
      <w:r>
        <w:rPr>
          <w:i/>
          <w:color w:val="000000"/>
        </w:rPr>
        <w:t xml:space="preserve">Comment, Session on </w:t>
      </w:r>
      <w:r>
        <w:rPr>
          <w:i/>
          <w:color w:val="000000"/>
          <w:sz w:val="22"/>
        </w:rPr>
        <w:t>“</w:t>
      </w:r>
      <w:r>
        <w:rPr>
          <w:i/>
          <w:color w:val="000000"/>
        </w:rPr>
        <w:t>19th-Century Business</w:t>
      </w:r>
      <w:r w:rsidR="00CD1D18">
        <w:rPr>
          <w:i/>
          <w:color w:val="000000"/>
        </w:rPr>
        <w:t>.</w:t>
      </w:r>
      <w:r>
        <w:rPr>
          <w:i/>
          <w:color w:val="000000"/>
        </w:rPr>
        <w:t>”</w:t>
      </w:r>
      <w:r w:rsidR="00CD1D18">
        <w:rPr>
          <w:color w:val="000000"/>
        </w:rPr>
        <w:t xml:space="preserve"> </w:t>
      </w:r>
      <w:r>
        <w:rPr>
          <w:color w:val="000000"/>
        </w:rPr>
        <w:t>Pennsylvania Historical Association, October 1995</w:t>
      </w:r>
    </w:p>
    <w:p w14:paraId="0EBF2366" w14:textId="2EBBFCD7" w:rsidR="00E018F6" w:rsidRDefault="00E018F6">
      <w:pPr>
        <w:rPr>
          <w:color w:val="000000"/>
        </w:rPr>
      </w:pPr>
    </w:p>
    <w:p w14:paraId="7CDF7E52" w14:textId="77777777" w:rsidR="00E47B7F" w:rsidRDefault="00E47B7F">
      <w:pPr>
        <w:rPr>
          <w:color w:val="000000"/>
        </w:rPr>
      </w:pPr>
    </w:p>
    <w:p w14:paraId="55BDC284" w14:textId="77777777" w:rsidR="00E018F6" w:rsidRDefault="00E018F6">
      <w:pPr>
        <w:rPr>
          <w:color w:val="000000"/>
        </w:rPr>
      </w:pPr>
      <w:r>
        <w:rPr>
          <w:b/>
          <w:color w:val="000000"/>
        </w:rPr>
        <w:t>PROFESSIONAL ACTIVITIES</w:t>
      </w:r>
    </w:p>
    <w:p w14:paraId="2FD405C0" w14:textId="77777777" w:rsidR="000B12B0" w:rsidRDefault="000B12B0">
      <w:pPr>
        <w:rPr>
          <w:color w:val="000000"/>
        </w:rPr>
      </w:pPr>
    </w:p>
    <w:p w14:paraId="76CCA4C9" w14:textId="5D3517D9" w:rsidR="00E018F6" w:rsidRDefault="00E018F6" w:rsidP="00515363">
      <w:pPr>
        <w:ind w:left="864" w:hanging="432"/>
        <w:rPr>
          <w:color w:val="000000"/>
        </w:rPr>
      </w:pPr>
      <w:r>
        <w:rPr>
          <w:color w:val="000000"/>
        </w:rPr>
        <w:t>Advisory Board, Pennsylvania Historical Association Book Series, April 2015-</w:t>
      </w:r>
      <w:r w:rsidR="005E3A0B">
        <w:rPr>
          <w:color w:val="000000"/>
        </w:rPr>
        <w:t>present</w:t>
      </w:r>
    </w:p>
    <w:p w14:paraId="161ABA7A" w14:textId="77777777" w:rsidR="00E018F6" w:rsidRDefault="00E018F6" w:rsidP="00515363">
      <w:pPr>
        <w:ind w:left="864" w:hanging="432"/>
        <w:rPr>
          <w:color w:val="000000"/>
        </w:rPr>
      </w:pPr>
      <w:r>
        <w:rPr>
          <w:color w:val="000000"/>
        </w:rPr>
        <w:t xml:space="preserve">Post-doctoral Fellowship Committee, McNeil Center for Early American Studies,  </w:t>
      </w:r>
    </w:p>
    <w:p w14:paraId="1A7098F7" w14:textId="77777777" w:rsidR="00E018F6" w:rsidRDefault="00E018F6" w:rsidP="00515363">
      <w:pPr>
        <w:ind w:left="864" w:hanging="432"/>
        <w:rPr>
          <w:color w:val="000000"/>
        </w:rPr>
      </w:pPr>
      <w:r>
        <w:rPr>
          <w:color w:val="000000"/>
        </w:rPr>
        <w:tab/>
        <w:t>2012-13</w:t>
      </w:r>
    </w:p>
    <w:p w14:paraId="6CA8E982" w14:textId="77777777" w:rsidR="00E018F6" w:rsidRDefault="00E018F6" w:rsidP="00515363">
      <w:pPr>
        <w:ind w:left="864" w:hanging="432"/>
        <w:rPr>
          <w:color w:val="000000"/>
        </w:rPr>
      </w:pPr>
      <w:r>
        <w:rPr>
          <w:color w:val="000000"/>
        </w:rPr>
        <w:lastRenderedPageBreak/>
        <w:t>Tenure and promotion review for a candidate at the university level, November 2011</w:t>
      </w:r>
    </w:p>
    <w:p w14:paraId="27131FC2" w14:textId="77777777" w:rsidR="00D92AE7" w:rsidRDefault="00D92AE7" w:rsidP="00515363">
      <w:pPr>
        <w:ind w:left="864" w:hanging="432"/>
        <w:rPr>
          <w:color w:val="000000"/>
        </w:rPr>
      </w:pPr>
      <w:r>
        <w:rPr>
          <w:color w:val="000000"/>
        </w:rPr>
        <w:t>Manuscript r</w:t>
      </w:r>
      <w:r w:rsidR="00E84B28">
        <w:rPr>
          <w:color w:val="000000"/>
        </w:rPr>
        <w:t>eferee for The University</w:t>
      </w:r>
      <w:r>
        <w:rPr>
          <w:color w:val="000000"/>
        </w:rPr>
        <w:t xml:space="preserve"> of Virginia</w:t>
      </w:r>
      <w:r w:rsidR="00E84B28">
        <w:rPr>
          <w:color w:val="000000"/>
        </w:rPr>
        <w:t xml:space="preserve"> Press</w:t>
      </w:r>
      <w:r>
        <w:rPr>
          <w:color w:val="000000"/>
        </w:rPr>
        <w:t xml:space="preserve">; </w:t>
      </w:r>
      <w:r w:rsidR="00E84B28">
        <w:rPr>
          <w:color w:val="000000"/>
        </w:rPr>
        <w:t xml:space="preserve">The Johns Hopkins University Press; </w:t>
      </w:r>
      <w:r>
        <w:rPr>
          <w:i/>
          <w:color w:val="000000"/>
        </w:rPr>
        <w:t>Pennsylvania Magazine of History and Biography</w:t>
      </w:r>
      <w:r>
        <w:rPr>
          <w:color w:val="000000"/>
        </w:rPr>
        <w:t xml:space="preserve">; </w:t>
      </w:r>
      <w:r>
        <w:rPr>
          <w:i/>
          <w:color w:val="000000"/>
        </w:rPr>
        <w:t>Journal of the Early Republic</w:t>
      </w:r>
      <w:r>
        <w:rPr>
          <w:color w:val="000000"/>
        </w:rPr>
        <w:t xml:space="preserve">; </w:t>
      </w:r>
      <w:r>
        <w:rPr>
          <w:i/>
          <w:color w:val="000000"/>
        </w:rPr>
        <w:t>Business History Review</w:t>
      </w:r>
      <w:r>
        <w:rPr>
          <w:color w:val="000000"/>
        </w:rPr>
        <w:t xml:space="preserve">; </w:t>
      </w:r>
      <w:r>
        <w:rPr>
          <w:i/>
          <w:color w:val="000000"/>
        </w:rPr>
        <w:t>Pennsylvania History</w:t>
      </w:r>
      <w:r>
        <w:rPr>
          <w:color w:val="000000"/>
        </w:rPr>
        <w:t xml:space="preserve">; </w:t>
      </w:r>
      <w:r>
        <w:rPr>
          <w:i/>
          <w:color w:val="000000"/>
        </w:rPr>
        <w:t>Journal of Social History</w:t>
      </w:r>
      <w:r>
        <w:rPr>
          <w:color w:val="000000"/>
        </w:rPr>
        <w:t xml:space="preserve">; </w:t>
      </w:r>
      <w:r>
        <w:rPr>
          <w:i/>
          <w:color w:val="000000"/>
        </w:rPr>
        <w:t>Early American Studies</w:t>
      </w:r>
      <w:r>
        <w:rPr>
          <w:color w:val="000000"/>
        </w:rPr>
        <w:t xml:space="preserve">; </w:t>
      </w:r>
      <w:r>
        <w:rPr>
          <w:i/>
          <w:color w:val="000000"/>
        </w:rPr>
        <w:t>Eighteenth-Century Studies</w:t>
      </w:r>
      <w:r>
        <w:rPr>
          <w:color w:val="000000"/>
        </w:rPr>
        <w:t xml:space="preserve">; </w:t>
      </w:r>
      <w:r>
        <w:rPr>
          <w:i/>
        </w:rPr>
        <w:t>Chemical Heritage, Virginia Magazine of History and Biography</w:t>
      </w:r>
      <w:r>
        <w:rPr>
          <w:color w:val="000000"/>
        </w:rPr>
        <w:t>; University of Tennessee Press; University of Pennsylvania Press; SUNY Press</w:t>
      </w:r>
    </w:p>
    <w:p w14:paraId="23B60EF3" w14:textId="77777777" w:rsidR="00E018F6" w:rsidRDefault="00E018F6" w:rsidP="00515363">
      <w:pPr>
        <w:ind w:left="864" w:hanging="432"/>
        <w:rPr>
          <w:color w:val="000000"/>
        </w:rPr>
      </w:pPr>
      <w:r>
        <w:rPr>
          <w:color w:val="000000"/>
        </w:rPr>
        <w:t>Philip S. Klein Book Prize Committee, Pennsylvania Historical Association, 2010</w:t>
      </w:r>
    </w:p>
    <w:p w14:paraId="1A683FF8" w14:textId="77777777" w:rsidR="00E018F6" w:rsidRDefault="00E018F6" w:rsidP="00515363">
      <w:pPr>
        <w:ind w:left="864" w:hanging="432"/>
        <w:rPr>
          <w:color w:val="000000"/>
        </w:rPr>
      </w:pPr>
      <w:r>
        <w:rPr>
          <w:color w:val="000000"/>
        </w:rPr>
        <w:t>Envirotech Article Prize Committee, Spring 2009-Spring 2010</w:t>
      </w:r>
    </w:p>
    <w:p w14:paraId="2C6ACFB5" w14:textId="77777777" w:rsidR="00E018F6" w:rsidRDefault="00E018F6" w:rsidP="00515363">
      <w:pPr>
        <w:ind w:left="864" w:hanging="432"/>
        <w:rPr>
          <w:color w:val="000000"/>
        </w:rPr>
      </w:pPr>
      <w:r>
        <w:rPr>
          <w:color w:val="000000"/>
        </w:rPr>
        <w:t>Panel Organizer, “</w:t>
      </w:r>
      <w:r>
        <w:t>Commerce, Industry, and Environmental Change around the Atlantic,” American Society for Environmental History, Annual Meeting, March 2006</w:t>
      </w:r>
    </w:p>
    <w:p w14:paraId="18AF1897" w14:textId="77777777" w:rsidR="00E018F6" w:rsidRDefault="00E018F6" w:rsidP="00515363">
      <w:pPr>
        <w:ind w:left="864" w:hanging="432"/>
        <w:rPr>
          <w:color w:val="000000"/>
        </w:rPr>
      </w:pPr>
      <w:r>
        <w:t>Member, Fellowship Committee, Wolfe Institute Faculty Fellowships, Brooklyn College, Spring 2005</w:t>
      </w:r>
    </w:p>
    <w:p w14:paraId="104F176D" w14:textId="77777777" w:rsidR="00E018F6" w:rsidRDefault="00E018F6" w:rsidP="00515363">
      <w:pPr>
        <w:ind w:left="864" w:hanging="432"/>
        <w:rPr>
          <w:color w:val="000000"/>
        </w:rPr>
      </w:pPr>
      <w:r>
        <w:rPr>
          <w:color w:val="000000"/>
        </w:rPr>
        <w:t xml:space="preserve">Member, Editorial Board, </w:t>
      </w:r>
      <w:r>
        <w:rPr>
          <w:i/>
          <w:color w:val="000000"/>
        </w:rPr>
        <w:t>Pennsylvania Magazine of History and Biography</w:t>
      </w:r>
      <w:r>
        <w:rPr>
          <w:color w:val="000000"/>
        </w:rPr>
        <w:t xml:space="preserve">, </w:t>
      </w:r>
    </w:p>
    <w:p w14:paraId="45425769" w14:textId="77777777" w:rsidR="00E018F6" w:rsidRDefault="00E018F6" w:rsidP="00515363">
      <w:pPr>
        <w:ind w:left="864" w:hanging="432"/>
        <w:rPr>
          <w:color w:val="000000"/>
        </w:rPr>
      </w:pPr>
      <w:r>
        <w:rPr>
          <w:color w:val="000000"/>
        </w:rPr>
        <w:t>September 2004-2010</w:t>
      </w:r>
    </w:p>
    <w:p w14:paraId="1D20346F" w14:textId="77777777" w:rsidR="00E018F6" w:rsidRDefault="00E018F6" w:rsidP="00515363">
      <w:pPr>
        <w:ind w:left="864" w:hanging="432"/>
        <w:rPr>
          <w:color w:val="000000"/>
        </w:rPr>
      </w:pPr>
      <w:r>
        <w:rPr>
          <w:color w:val="000000"/>
        </w:rPr>
        <w:t>Panel Organizer, “Nature’s Resources: Narratives of Commodification, Consumption, and Indigestion,” Society of the History of the Early American Republic, Annual Meeting, July 2004</w:t>
      </w:r>
    </w:p>
    <w:p w14:paraId="77883F44" w14:textId="63D41BEE" w:rsidR="00E018F6" w:rsidRDefault="00E018F6" w:rsidP="00515363">
      <w:pPr>
        <w:ind w:left="864" w:hanging="432"/>
        <w:rPr>
          <w:color w:val="000000"/>
        </w:rPr>
      </w:pPr>
      <w:r>
        <w:rPr>
          <w:color w:val="000000"/>
        </w:rPr>
        <w:t xml:space="preserve">Conference Organizer </w:t>
      </w:r>
      <w:r w:rsidR="00515363">
        <w:rPr>
          <w:color w:val="000000"/>
        </w:rPr>
        <w:t>&amp;</w:t>
      </w:r>
      <w:r>
        <w:rPr>
          <w:color w:val="000000"/>
        </w:rPr>
        <w:t xml:space="preserve"> Program Chair, “Cities, Industry, and Environment in Transatlantic Perspective,” Cain Conference, Chemical Heritage Foundation, April 2004</w:t>
      </w:r>
    </w:p>
    <w:p w14:paraId="557D79EC" w14:textId="466122BC" w:rsidR="00E018F6" w:rsidRDefault="00E018F6" w:rsidP="00515363">
      <w:pPr>
        <w:ind w:left="864" w:hanging="432"/>
        <w:rPr>
          <w:color w:val="000000"/>
        </w:rPr>
      </w:pPr>
      <w:r>
        <w:rPr>
          <w:color w:val="000000"/>
        </w:rPr>
        <w:t>Dissertation Fellowship Committee, McNeil Center for Early American Studies, 2004</w:t>
      </w:r>
    </w:p>
    <w:p w14:paraId="49BB4347" w14:textId="2220FACA" w:rsidR="00E018F6" w:rsidRDefault="00E018F6" w:rsidP="00515363">
      <w:pPr>
        <w:pStyle w:val="BodyTextIndent2"/>
        <w:ind w:left="864" w:hanging="432"/>
      </w:pPr>
      <w:r>
        <w:t>Member, Program Committee, Pennsylvania Historical Association Annual Meeting, 2001</w:t>
      </w:r>
    </w:p>
    <w:p w14:paraId="3010CDE4" w14:textId="77777777" w:rsidR="00E018F6" w:rsidRDefault="00E018F6" w:rsidP="00515363">
      <w:pPr>
        <w:ind w:left="864" w:hanging="432"/>
        <w:rPr>
          <w:color w:val="000000"/>
        </w:rPr>
      </w:pPr>
      <w:r>
        <w:rPr>
          <w:color w:val="000000"/>
        </w:rPr>
        <w:t>Fellowship Committee, McNeil Center for Early American Studies, 1994</w:t>
      </w:r>
    </w:p>
    <w:p w14:paraId="0A23DFEA" w14:textId="24FE152A" w:rsidR="00E018F6" w:rsidRDefault="00E018F6">
      <w:pPr>
        <w:rPr>
          <w:color w:val="000000"/>
        </w:rPr>
      </w:pPr>
    </w:p>
    <w:p w14:paraId="427EAC06" w14:textId="77777777" w:rsidR="00E47B7F" w:rsidRDefault="00E47B7F">
      <w:pPr>
        <w:rPr>
          <w:color w:val="000000"/>
        </w:rPr>
      </w:pPr>
    </w:p>
    <w:p w14:paraId="1D51C085" w14:textId="0DD5BC88" w:rsidR="00E018F6" w:rsidRDefault="00ED5C5D">
      <w:pPr>
        <w:pStyle w:val="Heading5"/>
        <w:ind w:left="0"/>
      </w:pPr>
      <w:r>
        <w:t xml:space="preserve">DEPARTMENT AND </w:t>
      </w:r>
      <w:r w:rsidR="00E018F6">
        <w:t>UNIVERSITY SERVICE</w:t>
      </w:r>
    </w:p>
    <w:p w14:paraId="64535DBE" w14:textId="77777777" w:rsidR="00E018F6" w:rsidRDefault="00E018F6">
      <w:pPr>
        <w:ind w:left="-72"/>
        <w:rPr>
          <w:color w:val="000000"/>
        </w:rPr>
      </w:pPr>
    </w:p>
    <w:p w14:paraId="61174FE8" w14:textId="65C5FF3E" w:rsidR="005E3A0B" w:rsidRDefault="005E3A0B" w:rsidP="005E3A0B">
      <w:pPr>
        <w:ind w:left="864" w:hanging="432"/>
        <w:rPr>
          <w:color w:val="000000"/>
        </w:rPr>
      </w:pPr>
      <w:r>
        <w:rPr>
          <w:color w:val="000000"/>
        </w:rPr>
        <w:t>Diversity, Equity and Inclusion Committee, Department of History, Fall 2022--.</w:t>
      </w:r>
    </w:p>
    <w:p w14:paraId="424B6F65" w14:textId="10F36272" w:rsidR="00ED5C5D" w:rsidRDefault="00ED5C5D" w:rsidP="00023865">
      <w:pPr>
        <w:ind w:left="864" w:hanging="432"/>
        <w:rPr>
          <w:color w:val="000000"/>
        </w:rPr>
      </w:pPr>
      <w:r>
        <w:rPr>
          <w:color w:val="000000"/>
        </w:rPr>
        <w:t>Graduate Committee, Department of History, Fall 2020-</w:t>
      </w:r>
      <w:r w:rsidR="005E3A0B">
        <w:rPr>
          <w:color w:val="000000"/>
        </w:rPr>
        <w:t>July 1, 2022</w:t>
      </w:r>
    </w:p>
    <w:p w14:paraId="4AADDC72" w14:textId="4876AE36" w:rsidR="00ED5C5D" w:rsidRDefault="00ED5C5D" w:rsidP="00023865">
      <w:pPr>
        <w:ind w:left="864" w:hanging="432"/>
        <w:rPr>
          <w:color w:val="000000"/>
        </w:rPr>
      </w:pPr>
      <w:r>
        <w:rPr>
          <w:color w:val="000000"/>
        </w:rPr>
        <w:t xml:space="preserve">“Public History Can be Messy,” RCR </w:t>
      </w:r>
      <w:r w:rsidR="0004220C">
        <w:rPr>
          <w:color w:val="000000"/>
        </w:rPr>
        <w:t xml:space="preserve">Ethics Workshop </w:t>
      </w:r>
      <w:r>
        <w:rPr>
          <w:color w:val="000000"/>
        </w:rPr>
        <w:t>Presentatio</w:t>
      </w:r>
      <w:r w:rsidR="0004220C">
        <w:rPr>
          <w:color w:val="000000"/>
        </w:rPr>
        <w:t>n, February 2</w:t>
      </w:r>
      <w:r>
        <w:rPr>
          <w:color w:val="000000"/>
        </w:rPr>
        <w:t>021</w:t>
      </w:r>
    </w:p>
    <w:p w14:paraId="63110868" w14:textId="0AD902C1" w:rsidR="00314D07" w:rsidRPr="00ED5C5D" w:rsidRDefault="000B12B0" w:rsidP="00023865">
      <w:pPr>
        <w:ind w:left="864" w:hanging="432"/>
        <w:rPr>
          <w:color w:val="000000"/>
        </w:rPr>
      </w:pPr>
      <w:r w:rsidRPr="00314D07">
        <w:rPr>
          <w:rFonts w:ascii="Times New Roman" w:hAnsi="Times New Roman"/>
          <w:color w:val="000000"/>
        </w:rPr>
        <w:t>Undergraduate Pro</w:t>
      </w:r>
      <w:r w:rsidR="00A54472">
        <w:rPr>
          <w:rFonts w:ascii="Times New Roman" w:hAnsi="Times New Roman"/>
          <w:color w:val="000000"/>
        </w:rPr>
        <w:t>gram Director, June 1, 2018-June 30, 2020</w:t>
      </w:r>
    </w:p>
    <w:p w14:paraId="73ED5563" w14:textId="1AF8D4F4" w:rsidR="000B12B0" w:rsidRPr="00314D07" w:rsidRDefault="00314D07" w:rsidP="00023865">
      <w:pPr>
        <w:ind w:left="864" w:hanging="432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  <w:szCs w:val="24"/>
          <w:shd w:val="clear" w:color="auto" w:fill="FFFFFF"/>
        </w:rPr>
        <w:t xml:space="preserve">Review </w:t>
      </w:r>
      <w:r w:rsidRPr="00314D07">
        <w:rPr>
          <w:rFonts w:ascii="Times New Roman" w:eastAsia="Times New Roman" w:hAnsi="Times New Roman"/>
          <w:color w:val="000000"/>
          <w:szCs w:val="24"/>
          <w:shd w:val="clear" w:color="auto" w:fill="FFFFFF"/>
        </w:rPr>
        <w:t xml:space="preserve">Committee, </w:t>
      </w:r>
      <w:r>
        <w:rPr>
          <w:rFonts w:ascii="Times New Roman" w:eastAsia="Times New Roman" w:hAnsi="Times New Roman"/>
          <w:color w:val="000000"/>
          <w:szCs w:val="24"/>
          <w:shd w:val="clear" w:color="auto" w:fill="FFFFFF"/>
        </w:rPr>
        <w:t xml:space="preserve">Graduate Fellowship &amp; </w:t>
      </w:r>
      <w:r w:rsidRPr="00314D07">
        <w:rPr>
          <w:rFonts w:ascii="Times New Roman" w:eastAsia="Times New Roman" w:hAnsi="Times New Roman"/>
          <w:color w:val="000000"/>
          <w:szCs w:val="24"/>
          <w:shd w:val="clear" w:color="auto" w:fill="FFFFFF"/>
        </w:rPr>
        <w:t>Faculty Research Program</w:t>
      </w:r>
      <w:r>
        <w:rPr>
          <w:rFonts w:ascii="Times New Roman" w:eastAsia="Times New Roman" w:hAnsi="Times New Roman"/>
          <w:color w:val="000000"/>
          <w:szCs w:val="24"/>
          <w:shd w:val="clear" w:color="auto" w:fill="FFFFFF"/>
        </w:rPr>
        <w:t xml:space="preserve"> (AHLSS), </w:t>
      </w:r>
      <w:r w:rsidRPr="00314D07">
        <w:rPr>
          <w:rFonts w:ascii="Times New Roman" w:eastAsia="Times New Roman" w:hAnsi="Times New Roman"/>
          <w:color w:val="000000"/>
          <w:szCs w:val="24"/>
          <w:shd w:val="clear" w:color="auto" w:fill="FFFFFF"/>
        </w:rPr>
        <w:t>2019</w:t>
      </w:r>
    </w:p>
    <w:p w14:paraId="6D404166" w14:textId="183E17DA" w:rsidR="00E018F6" w:rsidRPr="00314D07" w:rsidRDefault="00E018F6" w:rsidP="00023865">
      <w:pPr>
        <w:ind w:left="864" w:hanging="432"/>
        <w:rPr>
          <w:rFonts w:ascii="Times New Roman" w:hAnsi="Times New Roman"/>
          <w:color w:val="000000"/>
        </w:rPr>
      </w:pPr>
      <w:r w:rsidRPr="00314D07">
        <w:rPr>
          <w:rFonts w:ascii="Times New Roman" w:hAnsi="Times New Roman"/>
          <w:color w:val="000000"/>
        </w:rPr>
        <w:t>Promotion and Tenure Committee, College of Arts and Sciences, AY 2014-15</w:t>
      </w:r>
    </w:p>
    <w:p w14:paraId="5519DE2A" w14:textId="77777777" w:rsidR="00E018F6" w:rsidRDefault="00E018F6" w:rsidP="00023865">
      <w:pPr>
        <w:ind w:left="864" w:hanging="432"/>
        <w:rPr>
          <w:color w:val="000000"/>
        </w:rPr>
      </w:pPr>
      <w:r>
        <w:rPr>
          <w:color w:val="000000"/>
        </w:rPr>
        <w:t>Graduate Committee, Department of History, Fall 2010-2013</w:t>
      </w:r>
    </w:p>
    <w:p w14:paraId="5C6CD1B0" w14:textId="77777777" w:rsidR="00E018F6" w:rsidRDefault="00E018F6" w:rsidP="00023865">
      <w:pPr>
        <w:ind w:left="864" w:hanging="432"/>
        <w:rPr>
          <w:color w:val="000000"/>
        </w:rPr>
      </w:pPr>
      <w:r>
        <w:rPr>
          <w:color w:val="000000"/>
        </w:rPr>
        <w:t>History Department Senator, College of Arts and Sciences Senate, Fall 2008-Spring 2011</w:t>
      </w:r>
    </w:p>
    <w:p w14:paraId="55B5445F" w14:textId="77777777" w:rsidR="00E018F6" w:rsidRDefault="00E018F6" w:rsidP="00023865">
      <w:pPr>
        <w:ind w:left="864" w:hanging="432"/>
        <w:rPr>
          <w:color w:val="000000"/>
        </w:rPr>
      </w:pPr>
      <w:r>
        <w:rPr>
          <w:color w:val="000000"/>
        </w:rPr>
        <w:t>Director of Undergraduate Studies, Department of History, July 2006-July 2008</w:t>
      </w:r>
    </w:p>
    <w:p w14:paraId="260CDEE2" w14:textId="77777777" w:rsidR="00E018F6" w:rsidRDefault="00E018F6" w:rsidP="00023865">
      <w:pPr>
        <w:ind w:left="864" w:hanging="432"/>
        <w:rPr>
          <w:color w:val="000000"/>
        </w:rPr>
      </w:pPr>
      <w:r>
        <w:rPr>
          <w:color w:val="000000"/>
        </w:rPr>
        <w:t>Departmental Search Committee, Consortium for Inter-Disciplinary Environmental Research, Spring 2007</w:t>
      </w:r>
    </w:p>
    <w:p w14:paraId="56CF4CEE" w14:textId="77777777" w:rsidR="00E018F6" w:rsidRDefault="00E018F6" w:rsidP="00023865">
      <w:pPr>
        <w:ind w:left="864" w:hanging="432"/>
        <w:rPr>
          <w:color w:val="000000"/>
        </w:rPr>
      </w:pPr>
      <w:r>
        <w:rPr>
          <w:color w:val="000000"/>
        </w:rPr>
        <w:t>Chair, Department Promotions and Tenure Committee for April Masten, 2006-07</w:t>
      </w:r>
    </w:p>
    <w:p w14:paraId="69C73594" w14:textId="77777777" w:rsidR="00E018F6" w:rsidRDefault="00E018F6" w:rsidP="00023865">
      <w:pPr>
        <w:ind w:left="864" w:hanging="432"/>
        <w:rPr>
          <w:color w:val="000000"/>
        </w:rPr>
      </w:pPr>
      <w:r>
        <w:rPr>
          <w:color w:val="000000"/>
        </w:rPr>
        <w:t>Executive Committee, Department of History, Spring 2006-2008</w:t>
      </w:r>
    </w:p>
    <w:p w14:paraId="1A5F56EB" w14:textId="77777777" w:rsidR="00E018F6" w:rsidRDefault="00E018F6" w:rsidP="00023865">
      <w:pPr>
        <w:ind w:left="864" w:hanging="432"/>
        <w:rPr>
          <w:color w:val="000000"/>
        </w:rPr>
      </w:pPr>
      <w:r>
        <w:rPr>
          <w:color w:val="000000"/>
        </w:rPr>
        <w:tab/>
        <w:t>Spearheaded revision of the department bylaws</w:t>
      </w:r>
    </w:p>
    <w:p w14:paraId="56963B47" w14:textId="77777777" w:rsidR="00E018F6" w:rsidRDefault="00E018F6" w:rsidP="00023865">
      <w:pPr>
        <w:ind w:left="864" w:hanging="432"/>
        <w:rPr>
          <w:color w:val="000000"/>
        </w:rPr>
      </w:pPr>
      <w:r>
        <w:rPr>
          <w:color w:val="000000"/>
        </w:rPr>
        <w:t>Admissions Committee, Program for Master of Arts in Teaching, 2005-06</w:t>
      </w:r>
    </w:p>
    <w:p w14:paraId="5C6CFEB0" w14:textId="77777777" w:rsidR="00E018F6" w:rsidRDefault="00E018F6" w:rsidP="00023865">
      <w:pPr>
        <w:ind w:left="864" w:hanging="432"/>
      </w:pPr>
      <w:r>
        <w:rPr>
          <w:color w:val="000000"/>
        </w:rPr>
        <w:t>Co-Chair, U.S. History Search Committee, 2004-05</w:t>
      </w:r>
    </w:p>
    <w:p w14:paraId="5C73955B" w14:textId="77777777" w:rsidR="00E018F6" w:rsidRDefault="00E018F6" w:rsidP="00023865">
      <w:pPr>
        <w:ind w:left="864" w:hanging="432"/>
        <w:rPr>
          <w:color w:val="000000"/>
        </w:rPr>
      </w:pPr>
      <w:r>
        <w:t>General Assessment Education Requirement Committee, Spring 2005-2006</w:t>
      </w:r>
    </w:p>
    <w:p w14:paraId="5935A1B8" w14:textId="77777777" w:rsidR="00E018F6" w:rsidRDefault="00E018F6" w:rsidP="00023865">
      <w:pPr>
        <w:ind w:left="864" w:hanging="432"/>
        <w:rPr>
          <w:color w:val="000000"/>
        </w:rPr>
      </w:pPr>
      <w:r>
        <w:rPr>
          <w:color w:val="000000"/>
        </w:rPr>
        <w:t>Delegate, United University Professions, 1999-2003</w:t>
      </w:r>
    </w:p>
    <w:p w14:paraId="7989EBA1" w14:textId="77777777" w:rsidR="00E018F6" w:rsidRDefault="00E018F6" w:rsidP="00023865">
      <w:pPr>
        <w:ind w:left="864" w:hanging="432"/>
        <w:rPr>
          <w:color w:val="000000"/>
        </w:rPr>
      </w:pPr>
      <w:r>
        <w:rPr>
          <w:color w:val="000000"/>
        </w:rPr>
        <w:t>Member, U.S. History Search Committee, 1998-99</w:t>
      </w:r>
    </w:p>
    <w:p w14:paraId="3B216CE2" w14:textId="77777777" w:rsidR="00E018F6" w:rsidRDefault="00E018F6" w:rsidP="00023865">
      <w:pPr>
        <w:ind w:left="864" w:hanging="432"/>
        <w:rPr>
          <w:color w:val="000000"/>
        </w:rPr>
      </w:pPr>
      <w:r>
        <w:rPr>
          <w:color w:val="000000"/>
        </w:rPr>
        <w:lastRenderedPageBreak/>
        <w:t>New American Studies Faculty Group, 1996-97.  Curriculum initiative to design an interdisciplinary undergraduate major in the study of the Americas</w:t>
      </w:r>
    </w:p>
    <w:p w14:paraId="0C5AFB70" w14:textId="77777777" w:rsidR="00E018F6" w:rsidRDefault="00E018F6" w:rsidP="00023865">
      <w:pPr>
        <w:ind w:left="864" w:hanging="432"/>
        <w:rPr>
          <w:color w:val="000000"/>
        </w:rPr>
      </w:pPr>
      <w:r>
        <w:rPr>
          <w:color w:val="000000"/>
        </w:rPr>
        <w:t>History Department Graduate Committee, Spring 1997</w:t>
      </w:r>
    </w:p>
    <w:p w14:paraId="47FA9B95" w14:textId="5CA96F68" w:rsidR="00E018F6" w:rsidRDefault="00E018F6" w:rsidP="00023865">
      <w:pPr>
        <w:ind w:left="864" w:hanging="432"/>
        <w:rPr>
          <w:color w:val="000000"/>
        </w:rPr>
      </w:pPr>
      <w:r>
        <w:rPr>
          <w:color w:val="000000"/>
        </w:rPr>
        <w:t>History Department Undergraduate Advising Committee, 1995-96</w:t>
      </w:r>
    </w:p>
    <w:p w14:paraId="0AFB8D5C" w14:textId="77777777" w:rsidR="00A7470B" w:rsidRDefault="00A7470B">
      <w:pPr>
        <w:ind w:left="720"/>
        <w:rPr>
          <w:color w:val="000000"/>
        </w:rPr>
      </w:pPr>
    </w:p>
    <w:p w14:paraId="742F8E59" w14:textId="77777777" w:rsidR="00E018F6" w:rsidRDefault="00E018F6" w:rsidP="00E018F6">
      <w:pPr>
        <w:ind w:left="720" w:hanging="720"/>
      </w:pPr>
      <w:r>
        <w:rPr>
          <w:b/>
          <w:color w:val="000000"/>
        </w:rPr>
        <w:t>TEACHING FIELDS:</w:t>
      </w:r>
      <w:r>
        <w:rPr>
          <w:color w:val="000000"/>
        </w:rPr>
        <w:t xml:space="preserve">  History of work, industry, and business; social history; urban environmental history; writing intensive course for history students; Early Republic and antebellum United States; Law and society in early America; American history survey to Reconstruction</w:t>
      </w:r>
    </w:p>
    <w:sectPr w:rsidR="00E018F6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34473" w14:textId="77777777" w:rsidR="00235CCC" w:rsidRDefault="00235CCC">
      <w:r>
        <w:separator/>
      </w:r>
    </w:p>
  </w:endnote>
  <w:endnote w:type="continuationSeparator" w:id="0">
    <w:p w14:paraId="190E07A3" w14:textId="77777777" w:rsidR="00235CCC" w:rsidRDefault="0023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LucidaGrande">
    <w:altName w:val="Lucida Grande"/>
    <w:panose1 w:val="020B0600040502020204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1347A" w14:textId="77777777" w:rsidR="00235CCC" w:rsidRDefault="00235CCC">
      <w:r>
        <w:separator/>
      </w:r>
    </w:p>
  </w:footnote>
  <w:footnote w:type="continuationSeparator" w:id="0">
    <w:p w14:paraId="3DC3F90F" w14:textId="77777777" w:rsidR="00235CCC" w:rsidRDefault="00235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C6E"/>
    <w:rsid w:val="000048E0"/>
    <w:rsid w:val="00023865"/>
    <w:rsid w:val="00030961"/>
    <w:rsid w:val="0004220C"/>
    <w:rsid w:val="00051B22"/>
    <w:rsid w:val="000A5850"/>
    <w:rsid w:val="000B12B0"/>
    <w:rsid w:val="001428E0"/>
    <w:rsid w:val="0014461A"/>
    <w:rsid w:val="001C7556"/>
    <w:rsid w:val="001E128E"/>
    <w:rsid w:val="001F509D"/>
    <w:rsid w:val="00212516"/>
    <w:rsid w:val="00222B71"/>
    <w:rsid w:val="00235CCC"/>
    <w:rsid w:val="0024182D"/>
    <w:rsid w:val="002636ED"/>
    <w:rsid w:val="00282681"/>
    <w:rsid w:val="002E31F0"/>
    <w:rsid w:val="002F07E0"/>
    <w:rsid w:val="00314D07"/>
    <w:rsid w:val="00351CE2"/>
    <w:rsid w:val="003E390A"/>
    <w:rsid w:val="003E3CA7"/>
    <w:rsid w:val="003E5284"/>
    <w:rsid w:val="00401030"/>
    <w:rsid w:val="00405417"/>
    <w:rsid w:val="0045225B"/>
    <w:rsid w:val="00453952"/>
    <w:rsid w:val="00461D85"/>
    <w:rsid w:val="004D0A89"/>
    <w:rsid w:val="00513573"/>
    <w:rsid w:val="00515363"/>
    <w:rsid w:val="00560E63"/>
    <w:rsid w:val="00577DB6"/>
    <w:rsid w:val="005C20D9"/>
    <w:rsid w:val="005C55AA"/>
    <w:rsid w:val="005D3BDB"/>
    <w:rsid w:val="005E3A0B"/>
    <w:rsid w:val="00611CCF"/>
    <w:rsid w:val="00624C24"/>
    <w:rsid w:val="00676477"/>
    <w:rsid w:val="00682787"/>
    <w:rsid w:val="00693915"/>
    <w:rsid w:val="006D01C4"/>
    <w:rsid w:val="00701464"/>
    <w:rsid w:val="007761B6"/>
    <w:rsid w:val="00783ED8"/>
    <w:rsid w:val="008379F1"/>
    <w:rsid w:val="00873A10"/>
    <w:rsid w:val="008956F1"/>
    <w:rsid w:val="008B0699"/>
    <w:rsid w:val="008C167A"/>
    <w:rsid w:val="008D05B7"/>
    <w:rsid w:val="009118B7"/>
    <w:rsid w:val="00912499"/>
    <w:rsid w:val="00966C97"/>
    <w:rsid w:val="009678C1"/>
    <w:rsid w:val="00991546"/>
    <w:rsid w:val="009A6AE7"/>
    <w:rsid w:val="009B6028"/>
    <w:rsid w:val="009C2A99"/>
    <w:rsid w:val="00A1034A"/>
    <w:rsid w:val="00A54472"/>
    <w:rsid w:val="00A7470B"/>
    <w:rsid w:val="00AD2549"/>
    <w:rsid w:val="00AF4F66"/>
    <w:rsid w:val="00B02E4B"/>
    <w:rsid w:val="00B04355"/>
    <w:rsid w:val="00B63684"/>
    <w:rsid w:val="00B86139"/>
    <w:rsid w:val="00BA7E4C"/>
    <w:rsid w:val="00C03050"/>
    <w:rsid w:val="00C04434"/>
    <w:rsid w:val="00C62627"/>
    <w:rsid w:val="00CD1D18"/>
    <w:rsid w:val="00D3393F"/>
    <w:rsid w:val="00D5560E"/>
    <w:rsid w:val="00D64E8E"/>
    <w:rsid w:val="00D92AE7"/>
    <w:rsid w:val="00DA2574"/>
    <w:rsid w:val="00DF5A74"/>
    <w:rsid w:val="00E018F6"/>
    <w:rsid w:val="00E05372"/>
    <w:rsid w:val="00E33D6E"/>
    <w:rsid w:val="00E47B7F"/>
    <w:rsid w:val="00E75D03"/>
    <w:rsid w:val="00E84B28"/>
    <w:rsid w:val="00EB72E2"/>
    <w:rsid w:val="00EB7C6E"/>
    <w:rsid w:val="00ED5C5D"/>
    <w:rsid w:val="00F04DDB"/>
    <w:rsid w:val="00F50417"/>
    <w:rsid w:val="00FB0E15"/>
    <w:rsid w:val="00FB7DA4"/>
    <w:rsid w:val="00FD3FCC"/>
    <w:rsid w:val="00FE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DC215C0"/>
  <w14:defaultImageDpi w14:val="300"/>
  <w15:docId w15:val="{7E631BFA-BE19-C941-805F-260C69630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color w:val="000000"/>
    </w:rPr>
  </w:style>
  <w:style w:type="paragraph" w:styleId="Heading2">
    <w:name w:val="heading 2"/>
    <w:basedOn w:val="Normal"/>
    <w:next w:val="Normal"/>
    <w:qFormat/>
    <w:pPr>
      <w:keepNext/>
      <w:ind w:left="-720"/>
      <w:outlineLvl w:val="1"/>
    </w:pPr>
    <w:rPr>
      <w:rFonts w:ascii="Times New Roman" w:hAnsi="Times New Roman"/>
      <w:b/>
      <w:color w:val="00000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i/>
      <w:color w:val="000000"/>
    </w:rPr>
  </w:style>
  <w:style w:type="paragraph" w:styleId="Heading4">
    <w:name w:val="heading 4"/>
    <w:basedOn w:val="Normal"/>
    <w:qFormat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color w:val="3D597C"/>
    </w:rPr>
  </w:style>
  <w:style w:type="paragraph" w:styleId="Heading5">
    <w:name w:val="heading 5"/>
    <w:basedOn w:val="Normal"/>
    <w:next w:val="Normal"/>
    <w:qFormat/>
    <w:pPr>
      <w:keepNext/>
      <w:ind w:left="-72"/>
      <w:outlineLvl w:val="4"/>
    </w:pPr>
    <w:rPr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rFonts w:ascii="Times New Roman" w:hAnsi="Times New Roman"/>
      <w:i/>
      <w:color w:val="000000"/>
    </w:rPr>
  </w:style>
  <w:style w:type="paragraph" w:styleId="BodyTextIndent2">
    <w:name w:val="Body Text Indent 2"/>
    <w:basedOn w:val="Normal"/>
    <w:pPr>
      <w:ind w:left="720"/>
    </w:pPr>
    <w:rPr>
      <w:rFonts w:ascii="Times New Roman" w:hAnsi="Times New Roman"/>
      <w:color w:val="000000"/>
    </w:rPr>
  </w:style>
  <w:style w:type="paragraph" w:styleId="BodyTextIndent3">
    <w:name w:val="Body Text Indent 3"/>
    <w:basedOn w:val="Normal"/>
    <w:pPr>
      <w:ind w:left="1440"/>
    </w:pPr>
    <w:rPr>
      <w:rFonts w:ascii="Times New Roman" w:hAnsi="Times New Roman"/>
      <w:color w:val="000000"/>
    </w:rPr>
  </w:style>
  <w:style w:type="paragraph" w:styleId="BodyText">
    <w:name w:val="Body Text"/>
    <w:basedOn w:val="Normal"/>
    <w:rPr>
      <w:i/>
      <w:color w:val="000000"/>
    </w:rPr>
  </w:style>
  <w:style w:type="character" w:styleId="Emphasis">
    <w:name w:val="Emphasis"/>
    <w:qFormat/>
    <w:rPr>
      <w:i/>
    </w:rPr>
  </w:style>
  <w:style w:type="character" w:styleId="Hyperlink">
    <w:name w:val="Hyperlink"/>
    <w:basedOn w:val="DefaultParagraphFont"/>
    <w:uiPriority w:val="99"/>
    <w:unhideWhenUsed/>
    <w:rsid w:val="0091249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C55AA"/>
    <w:pPr>
      <w:spacing w:before="100" w:beforeAutospacing="1" w:after="100" w:afterAutospacing="1"/>
    </w:pPr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446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52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9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ila.gov/media/20190514132531/173-W-Berks-St-nomination.pdf" TargetMode="External"/><Relationship Id="rId13" Type="http://schemas.openxmlformats.org/officeDocument/2006/relationships/hyperlink" Target="http://cdn.loc.gov/master/pnp/habshaer/pa/pa3800/pa3862/data/pa3862data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hila.gov/media/20190409142704/152-78-W-Berks-St-nomination.pdf" TargetMode="External"/><Relationship Id="rId12" Type="http://schemas.openxmlformats.org/officeDocument/2006/relationships/hyperlink" Target="https://www.phila.gov/media/20190401092933/401-29-N-10th-St-nomination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phila.gov/media/20220324130114/919-21-Lombard-St-nomination.pdf" TargetMode="External"/><Relationship Id="rId11" Type="http://schemas.openxmlformats.org/officeDocument/2006/relationships/hyperlink" Target="https://www.phila.gov/media/20190401092648/625-S-Delhi-St-nomination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h-net.org/reviews/showrev.php?id=5760" TargetMode="External"/><Relationship Id="rId10" Type="http://schemas.openxmlformats.org/officeDocument/2006/relationships/hyperlink" Target="https://www.phila.gov/historical/Documents/1416-32WGirardHDnom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hila.gov/media/20190401093121/4111-23-Chestnut-St-nomination.pdf" TargetMode="External"/><Relationship Id="rId14" Type="http://schemas.openxmlformats.org/officeDocument/2006/relationships/hyperlink" Target="http://www.h-net.org/reviews/showrev.php?id=121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2532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DONNA J</vt:lpstr>
    </vt:vector>
  </TitlesOfParts>
  <Company>SUNY SB</Company>
  <LinksUpToDate>false</LinksUpToDate>
  <CharactersWithSpaces>16934</CharactersWithSpaces>
  <SharedDoc>false</SharedDoc>
  <HLinks>
    <vt:vector size="12" baseType="variant">
      <vt:variant>
        <vt:i4>524379</vt:i4>
      </vt:variant>
      <vt:variant>
        <vt:i4>3</vt:i4>
      </vt:variant>
      <vt:variant>
        <vt:i4>0</vt:i4>
      </vt:variant>
      <vt:variant>
        <vt:i4>5</vt:i4>
      </vt:variant>
      <vt:variant>
        <vt:lpwstr>http://www.h-net.org/reviews/showrev.php?id=5760</vt:lpwstr>
      </vt:variant>
      <vt:variant>
        <vt:lpwstr/>
      </vt:variant>
      <vt:variant>
        <vt:i4>917601</vt:i4>
      </vt:variant>
      <vt:variant>
        <vt:i4>0</vt:i4>
      </vt:variant>
      <vt:variant>
        <vt:i4>0</vt:i4>
      </vt:variant>
      <vt:variant>
        <vt:i4>5</vt:i4>
      </vt:variant>
      <vt:variant>
        <vt:lpwstr>http://www.h-net.org/reviews/showrev.php?id=12139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DONNA J</dc:title>
  <dc:subject/>
  <dc:creator>Donna Jeanne</dc:creator>
  <cp:keywords/>
  <cp:lastModifiedBy>Donna Rilling</cp:lastModifiedBy>
  <cp:revision>6</cp:revision>
  <cp:lastPrinted>2017-11-29T21:16:00Z</cp:lastPrinted>
  <dcterms:created xsi:type="dcterms:W3CDTF">2022-05-25T02:40:00Z</dcterms:created>
  <dcterms:modified xsi:type="dcterms:W3CDTF">2022-07-13T21:29:00Z</dcterms:modified>
</cp:coreProperties>
</file>